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4B45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bookmarkStart w:id="0" w:name="_GoBack"/>
      <w:r w:rsidR="00A03AA4" w:rsidRPr="004B45EC">
        <w:rPr>
          <w:rFonts w:ascii="標楷體" w:eastAsia="標楷體" w:hAnsi="標楷體" w:hint="eastAsia"/>
          <w:b/>
          <w:sz w:val="32"/>
          <w:szCs w:val="32"/>
        </w:rPr>
        <w:t>6</w:t>
      </w:r>
      <w:r w:rsidRPr="004B45EC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B25F47" w:rsidRPr="004B45EC">
        <w:rPr>
          <w:rFonts w:ascii="標楷體" w:eastAsia="標楷體" w:hAnsi="標楷體" w:hint="eastAsia"/>
          <w:b/>
          <w:sz w:val="32"/>
          <w:szCs w:val="32"/>
        </w:rPr>
        <w:t>2</w:t>
      </w:r>
      <w:r w:rsidRPr="004B45EC">
        <w:rPr>
          <w:rFonts w:ascii="標楷體" w:eastAsia="標楷體" w:hAnsi="標楷體" w:hint="eastAsia"/>
          <w:b/>
          <w:sz w:val="32"/>
          <w:szCs w:val="32"/>
        </w:rPr>
        <w:t>學</w:t>
      </w:r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A03AA4" w:rsidRPr="00A03AA4">
        <w:rPr>
          <w:rFonts w:ascii="標楷體" w:eastAsia="標楷體" w:hAnsi="標楷體" w:hint="eastAsia"/>
          <w:b/>
          <w:color w:val="FF0000"/>
          <w:kern w:val="0"/>
          <w:szCs w:val="24"/>
        </w:rPr>
        <w:t>藝遊未盡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A03AA4" w:rsidRPr="00A03AA4" w:rsidRDefault="00A03AA4" w:rsidP="00A03AA4">
      <w:pPr>
        <w:rPr>
          <w:rFonts w:ascii="標楷體" w:eastAsia="標楷體" w:hAnsi="標楷體" w:cs="Times New Roman"/>
          <w:color w:val="000000"/>
        </w:rPr>
      </w:pPr>
      <w:r w:rsidRPr="00A03AA4">
        <w:rPr>
          <w:rFonts w:ascii="標楷體" w:eastAsia="標楷體" w:hAnsi="標楷體" w:cs="Times New Roman" w:hint="eastAsia"/>
          <w:color w:val="000000"/>
        </w:rPr>
        <w:t xml:space="preserve">    學生到了高年級，因為數學的教學內容呈現形式多樣化，單元多內容廣，給學生帶來了極大的挑戰性，無形中也增加了學習的難度。再加上學生對數學的學習興趣淡薄，自學能力差，缺少解題的積極性。相比低中年級而言，高年級的數學教材更顯邏輯性。特別表現在教材知識的銜接上，前面所講的知識往往就是後面學習的基礎。如果學生對前面所學的內容未能很好的消化吸收，不能及時掌握知識，形成技能，就會造成知識脫節，跟不上進度，就會對數學更加沒有興趣，造成學習成就低落。因此，希望能透過數位遊戲式學習，藉由「遊戲」來包裝枯燥乏味的學習目標，可以讓學習者在遊戲的過程中思考如何解決問題，並且透過競爭遊戲的過程達到較高層次的學習思考能力，引發學生對數學的學習動機及提升學習成效。</w:t>
      </w:r>
    </w:p>
    <w:p w:rsidR="00B13049" w:rsidRDefault="00A03AA4" w:rsidP="00B13049">
      <w:pPr>
        <w:rPr>
          <w:rFonts w:ascii="標楷體" w:eastAsia="標楷體" w:hAnsi="標楷體" w:cs="Times New Roman"/>
          <w:b/>
          <w:color w:val="000000"/>
        </w:rPr>
      </w:pPr>
      <w:r w:rsidRPr="00A03AA4">
        <w:rPr>
          <w:rFonts w:ascii="標楷體" w:eastAsia="標楷體" w:hAnsi="標楷體" w:cs="Times New Roman" w:hint="eastAsia"/>
          <w:color w:val="000000"/>
        </w:rPr>
        <w:t xml:space="preserve">　　PaGamO 線上遊戲化平台是一個結合線上角色扮演，利用占領土地作為遊戲主軸，搭配獎金、虛擬寵物、寶物…等有趣的線上遊戲。學生利用回答題目來執行攻擊佔領他人土地，是一個具有遊戲色彩，並富有吸引力的學習型態。另外，教師也可以針對學生的能力，適性安排學習任務來提升學生的成就感，充滿挑戰性的任務除了可以增進學習成效，也能逐漸地讓「學習」成為學生想主動投入心力的事情。除此之外，教師可從後臺掌握學生任務的完成度、答對率及答題歷程，於課堂上加強釐清易混淆的觀念，並利用錯題打包的功能可讓學生反覆加強練習。希望學生能透過遊戲中解任務過程中不斷的練習，熟練高年級數學課程的概念，達到寓教於樂的效果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B13049" w:rsidRPr="00B13049" w:rsidTr="00AC3251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數學、藝文、國語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727099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六年級教學團隊</w:t>
            </w:r>
          </w:p>
        </w:tc>
      </w:tr>
      <w:tr w:rsidR="00B13049" w:rsidRPr="00B13049" w:rsidTr="00AC3251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  <w:r w:rsidR="00656FB6">
              <w:rPr>
                <w:rFonts w:ascii="標楷體" w:eastAsia="標楷體" w:hAnsi="標楷體" w:cs="Times New Roman" w:hint="eastAsia"/>
                <w:noProof/>
                <w:color w:val="000000"/>
              </w:rPr>
              <w:t>第</w:t>
            </w:r>
            <w:r w:rsid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二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學期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B25F47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18</w:t>
            </w:r>
            <w:r w:rsidR="00993323">
              <w:rPr>
                <w:rFonts w:ascii="標楷體" w:eastAsia="標楷體" w:hAnsi="標楷體" w:cs="Times New Roman" w:hint="eastAsia"/>
                <w:noProof/>
                <w:color w:val="000000"/>
              </w:rPr>
              <w:t>節</w:t>
            </w:r>
          </w:p>
        </w:tc>
      </w:tr>
      <w:tr w:rsidR="00B13049" w:rsidRPr="00B13049" w:rsidTr="00AC3251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</w:rPr>
              <w:t>藝遊未盡</w:t>
            </w:r>
          </w:p>
        </w:tc>
      </w:tr>
      <w:tr w:rsidR="00B13049" w:rsidRPr="00B13049" w:rsidTr="00AC3251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AC3251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AC3251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AC3251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A2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系統思考與解決問題：具備問題理解、思辨分析、推理批判的系統思考與後設思考素養，並能行動與反思，以有效處理及解決生活、生命問題。</w:t>
            </w:r>
          </w:p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B2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B13049" w:rsidRP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科技資訊與媒體素養：具備善用科技、資訊與各類媒體之能力，培養相關倫理及媒體識讀的素養，俾能分析、思辨、批判人與科技、資訊及媒體之關係。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數-E-A2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具備基本的算術操作能力、並能指認基本的形體與相對關係，在日常生活情境中，用數學表述與解決問題。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數-E-B2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具備報讀、製作基本統計圖表之能力。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藝-E-A2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認識設計思考，理解藝術實踐的意義。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國-E-A2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B13049" w:rsidRP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B13049" w:rsidRPr="00B13049" w:rsidTr="00AC3251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【數學】</w:t>
            </w:r>
          </w:p>
          <w:p w:rsidR="00B25F47" w:rsidRPr="00B25F47" w:rsidRDefault="00B25F47" w:rsidP="00B25F4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d-III-1</w:t>
            </w: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報讀圓形圖，製作折線圖與圓形圖，並據以做簡單推論。</w:t>
            </w:r>
          </w:p>
          <w:p w:rsidR="00B25F47" w:rsidRDefault="00B25F47" w:rsidP="00B25F47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d-III-2 能從資料或圖表的資料數據，解決關於「可能性」的簡單問題。</w:t>
            </w:r>
          </w:p>
          <w:p w:rsid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n-III-2 在具體情境中，解決三步驟以上之常見應用問題。</w:t>
            </w:r>
          </w:p>
          <w:p w:rsidR="00B25F47" w:rsidRP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n-III-9 理解比例關係的意義，並能據以觀察、表述、計算與解題，如比率、比例尺、速度、基準量等。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/>
                <w:noProof/>
                <w:color w:val="000000"/>
              </w:rPr>
              <w:t>n-III-10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嘗試將較複雜的情境或模式中的數量關係以算式正確表述，並據以推理或解題。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s-III-2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認識圓周率的意義，理解圓面積、圓周長、扇形面積與弧長之計算方式。</w:t>
            </w:r>
          </w:p>
          <w:p w:rsidR="00B25F47" w:rsidRP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s-III-4 理解角柱（含正方體、長方體）與圓柱的體積與表面積的計算方式。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r-III-2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熟練數（含分數、小數）的四則混合計算。</w:t>
            </w:r>
          </w:p>
          <w:p w:rsidR="00B25F47" w:rsidRP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25F47">
              <w:rPr>
                <w:rFonts w:ascii="標楷體" w:eastAsia="標楷體" w:hAnsi="標楷體" w:cs="Times New Roman" w:hint="eastAsia"/>
                <w:noProof/>
                <w:color w:val="000000"/>
              </w:rPr>
              <w:t>r-III-3 觀察情境或模式中的數量關係，並用文字或符號正確表述，協助推理與解題。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【藝術】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/>
                <w:noProof/>
                <w:color w:val="000000"/>
              </w:rPr>
              <w:t>1-III-6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能學習設計思考，進行創意發想和實作。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【國語文】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5-III-8 運用自我提問、推論等策略，推論文本隱含的因果訊息或觀點。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【數學】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D-6-1 圓形圖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D-6-2 解題：可能性。從統計圖表資料，回答可能性問題。機率前置經驗。「很有可能」、「很不可能」、「A比B可能」。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N-6-5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解題：整數、分數、小數的四則應用問題。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N-6-7 解題：速度。比和比值的應用。速率的意義。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N-6-9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解題：由問題中的數量關係，列出恰當的算式解題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S-6-3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7206DA" w:rsidRP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圓周率、圓周長、圓面積、扇形面積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S-6-4 柱體體積與表面積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R-6-1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7206DA" w:rsidRP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數的計算規律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B25F47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R-6-2 數量關係：代數與函數的前置經驗。從具體情境或數量模式之活動出發，做觀察、推理、說明。</w:t>
            </w:r>
          </w:p>
          <w:p w:rsid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R-6-3 數量關係的表示：代數與函數的前置經驗。將具體情境或模式中的數量關係，學習以文字或符號列出數量關係的關係式。</w:t>
            </w:r>
          </w:p>
          <w:p w:rsidR="00B25F47" w:rsidRPr="00A03AA4" w:rsidRDefault="00B25F47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25F4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R-6-4 解題：由問題中的數量關係，列出恰當的算式解題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【藝術】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視 E-III-3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設計思考與實作。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【國語文】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Ad-III-2 篇章的大意、主旨、結構與寓意。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Bc-III-3 數據、圖表、圖片、工具列等輔助說明。</w:t>
            </w:r>
          </w:p>
        </w:tc>
      </w:tr>
      <w:tr w:rsidR="00B13049" w:rsidRPr="00B13049" w:rsidTr="00F02CAC">
        <w:trPr>
          <w:trHeight w:val="163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 能運用所學的數學知識完成PAGAMO任務。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 能提升學生自主學習動機。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 能透過遊戲方式，培養同儕之間的互動與分享。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 能設計並建立自己的獨特造型領地。</w:t>
            </w:r>
          </w:p>
        </w:tc>
      </w:tr>
      <w:tr w:rsidR="00B13049" w:rsidRPr="00B13049" w:rsidTr="00AC3251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1.能運用所學的數學知識完成PAGAMO任務。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2.能設計並建立自己的獨特造型領地。</w:t>
            </w:r>
          </w:p>
        </w:tc>
      </w:tr>
      <w:tr w:rsidR="00B13049" w:rsidRPr="00B13049" w:rsidTr="00A92620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49" w:rsidRPr="00B13049" w:rsidRDefault="00A92620" w:rsidP="00A92620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資訊教育、法治教育</w:t>
            </w:r>
          </w:p>
        </w:tc>
      </w:tr>
      <w:tr w:rsidR="00B13049" w:rsidRPr="00B13049" w:rsidTr="00F02CAC">
        <w:trPr>
          <w:trHeight w:val="1784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資E3應用運算思維描述問題解決的方法。</w:t>
            </w:r>
          </w:p>
          <w:p w:rsid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資E7使用資訊科技與他人建立良好的互動關係。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資E12了解並遵守資訊倫理與使用資訊科技的相關規範。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資E13具備學習資訊科技的興趣。</w:t>
            </w:r>
          </w:p>
          <w:p w:rsidR="00A92620" w:rsidRP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法E3利用規則來避免衝突。</w:t>
            </w:r>
          </w:p>
        </w:tc>
      </w:tr>
      <w:tr w:rsidR="00B13049" w:rsidRPr="00B13049" w:rsidTr="00AC3251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B13049" w:rsidRPr="00B13049" w:rsidTr="00F02CAC">
        <w:trPr>
          <w:trHeight w:val="1457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1.翰林數學第1</w:t>
            </w:r>
            <w:r w:rsidR="00A3183C">
              <w:rPr>
                <w:rFonts w:ascii="標楷體" w:eastAsia="標楷體" w:hAnsi="標楷體" w:cs="Times New Roman" w:hint="eastAsia"/>
                <w:noProof/>
                <w:color w:val="000000"/>
              </w:rPr>
              <w:t>2</w:t>
            </w: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冊</w:t>
            </w:r>
          </w:p>
          <w:p w:rsidR="0041088D" w:rsidRDefault="007206DA" w:rsidP="007206D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2.PaGamo網站:</w:t>
            </w:r>
            <w:r w:rsidRPr="007206DA">
              <w:t xml:space="preserve"> </w:t>
            </w:r>
            <w:hyperlink r:id="rId5" w:history="1">
              <w:r w:rsidR="0041088D" w:rsidRPr="00F52AA8">
                <w:rPr>
                  <w:rStyle w:val="a3"/>
                  <w:rFonts w:ascii="標楷體" w:eastAsia="標楷體" w:hAnsi="標楷體" w:cs="Times New Roman"/>
                  <w:noProof/>
                </w:rPr>
                <w:t>https://www.pagamo.org/</w:t>
              </w:r>
            </w:hyperlink>
          </w:p>
          <w:p w:rsidR="0041088D" w:rsidRDefault="0041088D" w:rsidP="0041088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3.</w:t>
            </w:r>
            <w:r w:rsidRPr="0041088D">
              <w:rPr>
                <w:rFonts w:ascii="標楷體" w:eastAsia="標楷體" w:hAnsi="標楷體" w:cs="Times New Roman" w:hint="eastAsia"/>
                <w:noProof/>
                <w:color w:val="000000"/>
              </w:rPr>
              <w:t>「PaGamO註冊與使用說明」影片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:</w:t>
            </w:r>
          </w:p>
          <w:p w:rsidR="0041088D" w:rsidRPr="007206DA" w:rsidRDefault="004B45EC" w:rsidP="0041088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6" w:history="1">
              <w:r w:rsidR="0041088D" w:rsidRPr="00F52AA8">
                <w:rPr>
                  <w:rStyle w:val="a3"/>
                  <w:rFonts w:ascii="標楷體" w:eastAsia="標楷體" w:hAnsi="標楷體" w:cs="Times New Roman"/>
                  <w:noProof/>
                </w:rPr>
                <w:t>https://www.youtube.com/watch?v=80Qumd8nCKc</w:t>
              </w:r>
            </w:hyperlink>
          </w:p>
        </w:tc>
      </w:tr>
      <w:tr w:rsidR="00B13049" w:rsidRPr="00B13049" w:rsidTr="00AC3251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AC3251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AC3251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活動一、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PaGamo</w:t>
            </w:r>
            <w:r w:rsidR="00A3183C">
              <w:rPr>
                <w:rFonts w:ascii="標楷體" w:eastAsia="標楷體" w:hAnsi="標楷體" w:cs="Times New Roman" w:hint="eastAsia"/>
                <w:b/>
                <w:color w:val="000000"/>
              </w:rPr>
              <w:t>經驗分享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E50D72" w:rsidRPr="00EB5BD8" w:rsidRDefault="00EB5BD8" w:rsidP="00EB5BD8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1.</w:t>
            </w:r>
            <w:r w:rsidR="00A3183C"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目前大家在PaGamo上的等級是多少</w:t>
            </w:r>
            <w:r w:rsidR="00E50D72"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</w:t>
            </w:r>
          </w:p>
          <w:p w:rsidR="00EB5BD8" w:rsidRDefault="00EB5BD8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2.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解任務時，遇到我不會作答的題目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或是能量不足時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，怎麼</w:t>
            </w:r>
          </w:p>
          <w:p w:rsidR="00EB5BD8" w:rsidRDefault="00EB5BD8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 辦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</w:p>
          <w:p w:rsidR="00EB5BD8" w:rsidRDefault="00EB5BD8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3.完成老師指派的任務後，我的領地數量不夠排成我設計的領</w:t>
            </w:r>
          </w:p>
          <w:p w:rsidR="00EB5BD8" w:rsidRPr="00AE7C55" w:rsidRDefault="00EB5BD8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 </w:t>
            </w:r>
            <w:r w:rsidRPr="00EB5BD8">
              <w:rPr>
                <w:rFonts w:ascii="標楷體" w:eastAsia="標楷體" w:hAnsi="標楷體" w:cs="Times New Roman" w:hint="eastAsia"/>
                <w:b/>
                <w:color w:val="000000"/>
              </w:rPr>
              <w:t>地圖案怎麼辦？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E50D72" w:rsidRPr="00A3183C" w:rsidRDefault="00A3183C" w:rsidP="00A3183C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E50D72" w:rsidRPr="00A3183C">
              <w:rPr>
                <w:rFonts w:ascii="標楷體" w:eastAsia="標楷體" w:hAnsi="標楷體" w:cs="Times New Roman" w:hint="eastAsia"/>
                <w:color w:val="000000"/>
              </w:rPr>
              <w:t>學生發表自己的經驗。</w:t>
            </w:r>
          </w:p>
          <w:p w:rsidR="00A3183C" w:rsidRPr="00A3183C" w:rsidRDefault="00A3183C" w:rsidP="00A3183C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2.同學相互操作示範。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二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 w:rsidR="00A3183C">
              <w:rPr>
                <w:rFonts w:ascii="標楷體" w:eastAsia="標楷體" w:hAnsi="標楷體" w:cs="Times New Roman" w:hint="eastAsia"/>
                <w:b/>
                <w:color w:val="000000"/>
              </w:rPr>
              <w:t>朝目標前進!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41088D" w:rsidRDefault="00A3183C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上學期末，大家都欣賞過同學的領地圖案了，看完之後，有沒有激發自己的創意呢</w:t>
            </w:r>
            <w:r w:rsidR="0041088D" w:rsidRPr="0041088D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  <w:r w:rsidR="00A15FB0">
              <w:rPr>
                <w:rFonts w:ascii="標楷體" w:eastAsia="標楷體" w:hAnsi="標楷體" w:cs="Times New Roman" w:hint="eastAsia"/>
                <w:b/>
                <w:color w:val="000000"/>
              </w:rPr>
              <w:t>請大家思考一下，這學期的等級目標是多少?自己的領地可以擴充為甚麼圖案呢?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15FB0" w:rsidRPr="00A15FB0" w:rsidRDefault="00A15FB0" w:rsidP="00A15F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.請學生發表對自己的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等級目標及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領地圖案設計有甚麼想法。</w:t>
            </w:r>
          </w:p>
          <w:p w:rsidR="00A15FB0" w:rsidRDefault="00A15FB0" w:rsidP="00A15F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.請學生思考要如何透過解任務完成自己的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等級目標及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領地圖</w:t>
            </w:r>
          </w:p>
          <w:p w:rsidR="00A15FB0" w:rsidRPr="00A15FB0" w:rsidRDefault="00A15FB0" w:rsidP="00A15F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案設計。</w:t>
            </w:r>
          </w:p>
          <w:p w:rsidR="00644EC6" w:rsidRPr="0041088D" w:rsidRDefault="00A15FB0" w:rsidP="00A15F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.請學生依據自己的想法，於期末完成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等級目標及</w:t>
            </w:r>
            <w:r w:rsidRPr="00A15FB0">
              <w:rPr>
                <w:rFonts w:ascii="標楷體" w:eastAsia="標楷體" w:hAnsi="標楷體" w:cs="Times New Roman" w:hint="eastAsia"/>
                <w:color w:val="000000"/>
              </w:rPr>
              <w:t>領地圖案。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644EC6" w:rsidRPr="00AE7C55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三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 w:rsidR="00A15FB0" w:rsidRPr="00A15FB0">
              <w:rPr>
                <w:rFonts w:ascii="標楷體" w:eastAsia="標楷體" w:hAnsi="標楷體" w:cs="Times New Roman" w:hint="eastAsia"/>
                <w:b/>
                <w:color w:val="000000"/>
              </w:rPr>
              <w:t>分享學期領地成果及攻略</w:t>
            </w:r>
          </w:p>
          <w:p w:rsidR="00D57271" w:rsidRPr="00AE7C55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D57271" w:rsidRPr="0041088D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1.同學相互欣賞彼此一學期來完成的</w:t>
            </w:r>
            <w:r w:rsidR="002B4FFB">
              <w:rPr>
                <w:rFonts w:ascii="標楷體" w:eastAsia="標楷體" w:hAnsi="標楷體" w:cs="Times New Roman" w:hint="eastAsia"/>
                <w:color w:val="000000"/>
              </w:rPr>
              <w:t>等級目標及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領地圖案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B13049" w:rsidRPr="00B13049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2.學生相互分享攻略。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57271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2B4FFB" w:rsidRDefault="002B4FFB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P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A3183C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</w:t>
            </w:r>
            <w:r w:rsidR="00D57271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</w:t>
            </w:r>
            <w:r w:rsidR="002B4FFB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6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B4FFB" w:rsidRDefault="002B4FFB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P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AC3251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7B732D" w:rsidP="007B732D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能運用所學的數學知識完成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PAGAMO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任務。</w:t>
            </w:r>
          </w:p>
        </w:tc>
      </w:tr>
      <w:tr w:rsidR="00B13049" w:rsidRPr="00B13049" w:rsidTr="00AC3251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7B732D">
        <w:trPr>
          <w:trHeight w:val="992"/>
        </w:trPr>
        <w:tc>
          <w:tcPr>
            <w:tcW w:w="646" w:type="dxa"/>
            <w:vAlign w:val="center"/>
          </w:tcPr>
          <w:p w:rsidR="00B13049" w:rsidRPr="00B13049" w:rsidRDefault="00B13049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13049" w:rsidRPr="00B13049" w:rsidTr="007B732D">
        <w:trPr>
          <w:trHeight w:val="1652"/>
        </w:trPr>
        <w:tc>
          <w:tcPr>
            <w:tcW w:w="646" w:type="dxa"/>
            <w:vAlign w:val="center"/>
          </w:tcPr>
          <w:p w:rsidR="00B13049" w:rsidRPr="00B13049" w:rsidRDefault="007B732D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完成任務</w:t>
            </w:r>
          </w:p>
        </w:tc>
        <w:tc>
          <w:tcPr>
            <w:tcW w:w="646" w:type="dxa"/>
            <w:vMerge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能完成每週任務,並答題九成以上正確。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能完成每週任務,答題八成正確。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能完成每週任務,答題七成正確。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CD63E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能完成每週任務,並答題六成正確。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F02CAC">
        <w:trPr>
          <w:trHeight w:val="1695"/>
        </w:trPr>
        <w:tc>
          <w:tcPr>
            <w:tcW w:w="1292" w:type="dxa"/>
            <w:gridSpan w:val="2"/>
            <w:vAlign w:val="center"/>
          </w:tcPr>
          <w:p w:rsidR="00F02CAC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F02CAC" w:rsidRDefault="00CD63E6" w:rsidP="00F02C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CD63E6" w:rsidRPr="00B13049" w:rsidRDefault="00CD63E6" w:rsidP="00F02C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CD63E6" w:rsidRPr="00243BD0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243BD0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答題正確率90-100%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80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89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70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79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60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69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CD63E6" w:rsidRPr="00B13049" w:rsidRDefault="00CD63E6" w:rsidP="00CD63E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CD63E6">
        <w:trPr>
          <w:trHeight w:val="1269"/>
        </w:trPr>
        <w:tc>
          <w:tcPr>
            <w:tcW w:w="1292" w:type="dxa"/>
            <w:gridSpan w:val="2"/>
          </w:tcPr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243BD0" w:rsidRDefault="00CD63E6" w:rsidP="00CD63E6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43BD0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PaGamo遊戲平台</w:t>
            </w:r>
          </w:p>
        </w:tc>
      </w:tr>
      <w:tr w:rsidR="00CD63E6" w:rsidRPr="00B13049" w:rsidTr="00AC3251">
        <w:trPr>
          <w:trHeight w:val="137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2B4FFB" w:rsidRPr="00B13049" w:rsidRDefault="002B4FFB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CD63E6" w:rsidRPr="00B13049" w:rsidTr="00AC3251">
        <w:trPr>
          <w:trHeight w:val="834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CD63E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Pr="00CD63E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能設計並建立自己的獨特造型領地。</w:t>
            </w:r>
          </w:p>
        </w:tc>
      </w:tr>
      <w:tr w:rsidR="00CD63E6" w:rsidRPr="00B13049" w:rsidTr="00AC3251">
        <w:trPr>
          <w:trHeight w:val="286"/>
        </w:trPr>
        <w:tc>
          <w:tcPr>
            <w:tcW w:w="9889" w:type="dxa"/>
            <w:gridSpan w:val="7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CD63E6" w:rsidRPr="00B13049" w:rsidTr="00AC3251">
        <w:trPr>
          <w:trHeight w:val="992"/>
        </w:trPr>
        <w:tc>
          <w:tcPr>
            <w:tcW w:w="64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F8248C" w:rsidRPr="00B13049" w:rsidTr="00AC3251">
        <w:trPr>
          <w:trHeight w:val="1652"/>
        </w:trPr>
        <w:tc>
          <w:tcPr>
            <w:tcW w:w="646" w:type="dxa"/>
            <w:vAlign w:val="center"/>
          </w:tcPr>
          <w:p w:rsidR="00F8248C" w:rsidRPr="00B13049" w:rsidRDefault="00F8248C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我的獨特領地</w:t>
            </w:r>
          </w:p>
        </w:tc>
        <w:tc>
          <w:tcPr>
            <w:tcW w:w="646" w:type="dxa"/>
            <w:vMerge/>
            <w:vAlign w:val="center"/>
          </w:tcPr>
          <w:p w:rsidR="00F8248C" w:rsidRPr="00B13049" w:rsidRDefault="00F8248C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8248C" w:rsidRPr="00CD63E6" w:rsidRDefault="00F8248C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 w:rsid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完全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相符，並具創造性、完整度高、超水準之上。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</w:t>
            </w:r>
            <w:r w:rsid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有創意、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完整度高。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，達一定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略為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</w:t>
            </w:r>
            <w:r w:rsid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稍弱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086" w:type="dxa"/>
            <w:vAlign w:val="center"/>
          </w:tcPr>
          <w:p w:rsidR="00F8248C" w:rsidRPr="00B13049" w:rsidRDefault="00F8248C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F8248C" w:rsidRPr="00B13049" w:rsidRDefault="00F8248C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AC3251">
        <w:trPr>
          <w:trHeight w:val="183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1.領地圖案與期初設計圖完全相符。</w:t>
            </w:r>
          </w:p>
          <w:p w:rsidR="00CD63E6" w:rsidRPr="00B13049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2.領地圖案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獲得其他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同學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的高度評價和正面反饋，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並能與同學分享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有價值的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攻略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建議。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1.領地圖案與期初設計圖80%相符。</w:t>
            </w:r>
          </w:p>
          <w:p w:rsidR="00CD63E6" w:rsidRPr="00B13049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2.領地圖案獲得其他同學的積極評價和正面反饋，並能與同學分享實用的攻略建議。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1.領地圖案與期初設計圖70%相符。</w:t>
            </w:r>
          </w:p>
          <w:p w:rsidR="00CD63E6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2.領地圖案</w:t>
            </w: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獲得其他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同學的一般評價</w:t>
            </w: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1.領地圖案與期初設計圖50%相符。</w:t>
            </w:r>
          </w:p>
          <w:p w:rsidR="00CD63E6" w:rsidRPr="00AC3251" w:rsidRDefault="00AC3251" w:rsidP="00243BD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2.領地圖案</w:t>
            </w:r>
            <w:r w:rsidRPr="00AC325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獲得其他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同學</w:t>
            </w:r>
            <w:r w:rsidRPr="00AC325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的較低評價或負面反饋。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AC3251">
        <w:trPr>
          <w:trHeight w:val="1269"/>
        </w:trPr>
        <w:tc>
          <w:tcPr>
            <w:tcW w:w="1292" w:type="dxa"/>
            <w:gridSpan w:val="2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243BD0" w:rsidRDefault="00243BD0" w:rsidP="00AC3251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43BD0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學生互評表</w:t>
            </w:r>
          </w:p>
        </w:tc>
      </w:tr>
      <w:tr w:rsidR="00CD63E6" w:rsidRPr="00B13049" w:rsidTr="00AC3251">
        <w:trPr>
          <w:trHeight w:val="137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B0207"/>
    <w:multiLevelType w:val="hybridMultilevel"/>
    <w:tmpl w:val="B80E9062"/>
    <w:lvl w:ilvl="0" w:tplc="547CB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578D1"/>
    <w:multiLevelType w:val="hybridMultilevel"/>
    <w:tmpl w:val="5756FB64"/>
    <w:lvl w:ilvl="0" w:tplc="27926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3A4C93"/>
    <w:multiLevelType w:val="hybridMultilevel"/>
    <w:tmpl w:val="45401680"/>
    <w:lvl w:ilvl="0" w:tplc="1534D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561E5"/>
    <w:rsid w:val="001851FD"/>
    <w:rsid w:val="001F21B3"/>
    <w:rsid w:val="00243BD0"/>
    <w:rsid w:val="002B4FFB"/>
    <w:rsid w:val="0041088D"/>
    <w:rsid w:val="004B45EC"/>
    <w:rsid w:val="00610EE0"/>
    <w:rsid w:val="00644EC6"/>
    <w:rsid w:val="00656FB6"/>
    <w:rsid w:val="007206DA"/>
    <w:rsid w:val="00727099"/>
    <w:rsid w:val="007B732D"/>
    <w:rsid w:val="00993323"/>
    <w:rsid w:val="00A03AA4"/>
    <w:rsid w:val="00A15FB0"/>
    <w:rsid w:val="00A3183C"/>
    <w:rsid w:val="00A92620"/>
    <w:rsid w:val="00AC3251"/>
    <w:rsid w:val="00B13049"/>
    <w:rsid w:val="00B25F47"/>
    <w:rsid w:val="00CD63E6"/>
    <w:rsid w:val="00D57271"/>
    <w:rsid w:val="00E50D72"/>
    <w:rsid w:val="00EB5BD8"/>
    <w:rsid w:val="00F02CAC"/>
    <w:rsid w:val="00F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9B71"/>
  <w15:docId w15:val="{C03581E2-962C-4286-9551-6D2B7D6E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8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08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0Qumd8nCKc" TargetMode="External"/><Relationship Id="rId5" Type="http://schemas.openxmlformats.org/officeDocument/2006/relationships/hyperlink" Target="https://www.pagam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2024-06-06T04:01:00Z</dcterms:created>
  <dcterms:modified xsi:type="dcterms:W3CDTF">2025-06-04T05:03:00Z</dcterms:modified>
</cp:coreProperties>
</file>