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3B" w:rsidRDefault="00C371C7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 w:rsidRPr="00C371C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C371C7"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 w:rsidRPr="00C371C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C371C7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C371C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C371C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</w:t>
      </w:r>
      <w:r w:rsidRPr="00C371C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學期部定課程【藝術領域】課程計畫</w:t>
      </w:r>
    </w:p>
    <w:tbl>
      <w:tblPr>
        <w:tblStyle w:val="ad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1845"/>
        <w:gridCol w:w="1845"/>
        <w:gridCol w:w="2130"/>
        <w:gridCol w:w="1980"/>
        <w:gridCol w:w="1410"/>
      </w:tblGrid>
      <w:tr w:rsidR="007D353B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1" w:name="_GoBack" w:colFirst="7" w:colLast="7"/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學習目標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 w:rsidP="00C371C7">
            <w:pPr>
              <w:widowControl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371C7"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7D353B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第一單元</w:t>
            </w:r>
          </w:p>
          <w:p w:rsidR="007D353B" w:rsidRDefault="00C371C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音樂風情</w:t>
            </w:r>
          </w:p>
          <w:p w:rsidR="007D353B" w:rsidRDefault="00C371C7">
            <w:pPr>
              <w:ind w:lef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1-1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雋永之歌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藝</w:t>
            </w:r>
            <w:r>
              <w:rPr>
                <w:rFonts w:ascii="Gungsuh" w:eastAsia="Gungsuh" w:hAnsi="Gungsuh" w:cs="Gungsuh"/>
                <w:sz w:val="16"/>
                <w:szCs w:val="16"/>
              </w:rPr>
              <w:t xml:space="preserve">-E-B3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音</w:t>
            </w:r>
            <w:r>
              <w:rPr>
                <w:rFonts w:ascii="Gungsuh" w:eastAsia="Gungsuh" w:hAnsi="Gungsuh" w:cs="Gungsuh"/>
                <w:sz w:val="16"/>
                <w:szCs w:val="16"/>
              </w:rPr>
              <w:t xml:space="preserve">E-Ⅲ-3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音樂元素，如：曲調、調式等。</w:t>
            </w: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音</w:t>
            </w:r>
            <w:r>
              <w:rPr>
                <w:rFonts w:ascii="Gungsuh" w:eastAsia="Gungsuh" w:hAnsi="Gungsuh" w:cs="Gungsuh"/>
                <w:sz w:val="16"/>
                <w:szCs w:val="16"/>
              </w:rPr>
              <w:t xml:space="preserve">A-Ⅲ-1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7D353B" w:rsidRDefault="007D353B">
            <w:pPr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 xml:space="preserve">1-Ⅲ-1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能透過聽唱、聽奏及讀譜，進行歌唱及演奏，以表達情感。</w:t>
            </w: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 xml:space="preserve">2-Ⅲ-1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能使用適當的音樂語彙，描述各類音樂作品及唱奏表現，以分享美感經驗。</w:t>
            </w:r>
          </w:p>
          <w:p w:rsidR="007D353B" w:rsidRDefault="007D353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演唱歌曲〈但願人長久〉。</w:t>
            </w: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變聲期的唱歌方式。</w:t>
            </w:r>
          </w:p>
          <w:p w:rsidR="007D353B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</w:tcPr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0"/>
                <w:id w:val="287693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【家庭教育】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"/>
                <w:id w:val="-19615628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家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表達對家庭成員的關心與情感。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"/>
                <w:id w:val="19808712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【環境教育】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"/>
                <w:id w:val="-3826404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環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覺知生物生命的美與價值，關懷動、植物的生命。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"/>
                <w:id w:val="-17598187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【人權教育】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"/>
                <w:id w:val="-13537239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人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了解每個人需求的不同，並討論與遵守團體的規則。</w:t>
                </w:r>
              </w:sdtContent>
            </w:sdt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google</w:t>
            </w:r>
          </w:p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派作業</w:t>
            </w: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"/>
                <w:id w:val="-14109267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7"/>
                <w:id w:val="-5779791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雋永之歌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8"/>
                <w:id w:val="7002129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"/>
                <w:id w:val="-4158608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0"/>
                <w:id w:val="-13132476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"/>
                <w:id w:val="2234191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2"/>
                <w:id w:val="-21249872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"/>
                <w:id w:val="1714650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認識國樂團。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4"/>
                <w:id w:val="14976117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分辨吹管、拉弦、彈撥、打擊之樂器音色。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"/>
                <w:id w:val="2431520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6"/>
                <w:id w:val="-13927241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雋永之歌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7"/>
                <w:id w:val="15573599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-E-B3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"/>
                <w:id w:val="-3086310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"/>
                <w:id w:val="580574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"/>
                <w:id w:val="-11519791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1"/>
                <w:id w:val="-17619745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"/>
                <w:id w:val="6481053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 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認識數字簡譜。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"/>
                <w:id w:val="7349721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能依力度記號演唱歌曲。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"/>
                <w:id w:val="-17607587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5"/>
                <w:id w:val="-13396826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吟詠大地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6"/>
                <w:id w:val="-17291423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7"/>
                <w:id w:val="-18651994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28"/>
                <w:id w:val="12957090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9"/>
                <w:id w:val="-20760336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30"/>
                <w:id w:val="-12222837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1"/>
                <w:id w:val="-4848571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欣賞〈百鳥朝鳳〉。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32"/>
                <w:id w:val="-1610774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欣賞〈號兵的假期〉。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3"/>
                <w:id w:val="-8590360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4"/>
                <w:id w:val="5278455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吟詠大地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35"/>
                <w:id w:val="2251132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6"/>
                <w:id w:val="-7886586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37"/>
                <w:id w:val="13583897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8"/>
                <w:id w:val="9717910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39"/>
                <w:id w:val="-1615547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0"/>
                <w:id w:val="-21403265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演唱〈啊！牧場上綠油油〉。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41"/>
                <w:id w:val="9956091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D.C.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反始記號、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Fine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2"/>
                <w:id w:val="20545005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43"/>
                <w:id w:val="-18347589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吟詠大地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44"/>
                <w:id w:val="13587056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5"/>
                <w:id w:val="12733614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46"/>
                <w:id w:val="-21352470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7"/>
                <w:id w:val="-16409618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48"/>
                <w:id w:val="-21405657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9"/>
                <w:id w:val="12453773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二聲部合唱。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50"/>
                <w:id w:val="5638415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68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1"/>
                <w:id w:val="8784355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52"/>
                <w:id w:val="13668718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53"/>
                <w:id w:val="-11331678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4"/>
                <w:id w:val="-8169515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55"/>
                <w:id w:val="-6731077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6"/>
                <w:id w:val="-2002474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57"/>
                <w:id w:val="-13907172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8"/>
                <w:id w:val="10141885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Sol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指法，習奏曲調。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9"/>
                <w:id w:val="-20452791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La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google</w:t>
            </w:r>
          </w:p>
          <w:p w:rsidR="007D353B" w:rsidRPr="00C371C7" w:rsidRDefault="00C371C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派作業</w:t>
            </w:r>
          </w:p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0"/>
                <w:id w:val="-6176891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61"/>
                <w:id w:val="2976645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62"/>
                <w:id w:val="3989456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3"/>
                <w:id w:val="-20734915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音樂元素，如：曲調、調式等。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4"/>
                <w:id w:val="-14538497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65"/>
                <w:id w:val="6963554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性用語。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6"/>
                <w:id w:val="20649839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67"/>
                <w:id w:val="10107973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8"/>
                <w:id w:val="-17996776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的指法，並分辨英式與德式指法的不同。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9"/>
                <w:id w:val="4752675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英式指法高音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Mi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的交叉指法練習。</w:t>
                </w:r>
              </w:sdtContent>
            </w:sdt>
          </w:p>
          <w:p w:rsidR="007D353B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0"/>
                <w:id w:val="7280322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71"/>
                <w:id w:val="-16234458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72"/>
                <w:id w:val="-20920783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3"/>
                <w:id w:val="-233213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74"/>
                <w:id w:val="5641511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5"/>
                <w:id w:val="2557100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6"/>
                <w:id w:val="-20442096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認音樂的藝術價值。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7"/>
                <w:id w:val="18727227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認識歌劇的形式。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8"/>
                <w:id w:val="16878634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欣賞歌劇《魔笛》。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9"/>
                <w:id w:val="7799961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80"/>
                <w:id w:val="19407995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81"/>
                <w:id w:val="6716914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2"/>
                <w:id w:val="14377133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83"/>
                <w:id w:val="-16281559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4"/>
                <w:id w:val="14286992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85"/>
                <w:id w:val="-20700156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6"/>
                <w:id w:val="-157704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認識二重唱。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7"/>
                <w:id w:val="64841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聆聽〈捕鳥人二重唱〉。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8"/>
                <w:id w:val="-13405450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89"/>
                <w:id w:val="20982862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90"/>
                <w:id w:val="11518034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1"/>
                <w:id w:val="-10691837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92"/>
                <w:id w:val="10324622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3"/>
                <w:id w:val="-5210042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94"/>
                <w:id w:val="536611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5"/>
                <w:id w:val="-305800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義大利歌劇的源起與形式。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6"/>
                <w:id w:val="-5883900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歌劇《杜蘭朵公主》。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7"/>
                <w:id w:val="-18386163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98"/>
                <w:id w:val="-14426772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99"/>
                <w:id w:val="-789099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0"/>
                <w:id w:val="14174400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01"/>
                <w:id w:val="-6440431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2"/>
                <w:id w:val="2523329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03"/>
                <w:id w:val="3635629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4"/>
                <w:id w:val="-20195278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討論歌劇《杜蘭朵公主》劇情。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5"/>
                <w:id w:val="-12361678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介紹浦契尼的生平。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6"/>
                <w:id w:val="14891348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07"/>
                <w:id w:val="8596971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in Taiwan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08"/>
                <w:id w:val="18068865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9"/>
                <w:id w:val="-9804553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10"/>
                <w:id w:val="12857709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1"/>
                <w:id w:val="-355915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12"/>
                <w:id w:val="-10375887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3"/>
                <w:id w:val="2631131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介紹臺灣著名音樂劇。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4"/>
                <w:id w:val="18991595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說明音樂劇的形式。</w:t>
                </w:r>
              </w:sdtContent>
            </w:sdt>
          </w:p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5"/>
                <w:id w:val="13142957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【人權教育】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6"/>
                <w:id w:val="15651413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人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欣賞、包容個別差異並尊重自己與他人的權利。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7"/>
                <w:id w:val="-9772599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【品德教育】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標楷體" w:eastAsia="標楷體" w:hAnsi="標楷體" w:cs="標楷體"/>
              </w:rPr>
            </w:pPr>
            <w:sdt>
              <w:sdtPr>
                <w:tag w:val="goog_rdk_118"/>
                <w:id w:val="-119315339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溝通合作與和諧人際關係。</w:t>
                </w:r>
              </w:sdtContent>
            </w:sdt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9"/>
                <w:id w:val="-13217387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20"/>
                <w:id w:val="-12618352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in Taiwan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21"/>
                <w:id w:val="-44053469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2"/>
                <w:id w:val="-1476706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23"/>
                <w:id w:val="17534626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4"/>
                <w:id w:val="-9220234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25"/>
                <w:id w:val="-15295650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6"/>
                <w:id w:val="-2975397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演唱〈四季紅〉與〈月夜愁〉。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7"/>
                <w:id w:val="-20717141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介紹鄧雨賢生平。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34" w:rsidRPr="00C371C7" w:rsidRDefault="00666D34" w:rsidP="00666D3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▓線上教學</w:t>
            </w:r>
          </w:p>
          <w:p w:rsidR="00666D34" w:rsidRPr="00C371C7" w:rsidRDefault="00666D34" w:rsidP="00666D3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google</w:t>
            </w:r>
          </w:p>
          <w:p w:rsidR="007D353B" w:rsidRPr="00C371C7" w:rsidRDefault="00666D34" w:rsidP="00666D3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371C7">
              <w:rPr>
                <w:rFonts w:ascii="標楷體" w:eastAsia="標楷體" w:hAnsi="標楷體" w:cs="標楷體"/>
                <w:sz w:val="20"/>
                <w:szCs w:val="20"/>
              </w:rPr>
              <w:t>classroom派作業</w:t>
            </w: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8"/>
                <w:id w:val="18963149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29"/>
                <w:id w:val="-141045880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in Taiwan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0"/>
                <w:id w:val="-15920061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1"/>
                <w:id w:val="-5445978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32"/>
                <w:id w:val="7635825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3"/>
                <w:id w:val="-5964028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4"/>
                <w:id w:val="7125439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5"/>
                <w:id w:val="2399166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演唱〈望春風〉與〈雨夜花〉。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6"/>
                <w:id w:val="-2129704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第二單元聲齊聚藝堂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7"/>
                <w:id w:val="-2070245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8"/>
                <w:id w:val="15992965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9"/>
                <w:id w:val="19276958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40"/>
                <w:id w:val="-4929624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1"/>
                <w:id w:val="5780179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2"/>
                <w:id w:val="18561505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3"/>
                <w:id w:val="-18832502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Sol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的指法。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4"/>
                <w:id w:val="-7337734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利用八度大跳的練習，加強左手大拇指高音區的控制。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5"/>
                <w:id w:val="-10788194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6"/>
                <w:id w:val="-989461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大海的歌唱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7"/>
                <w:id w:val="13478349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-E-C3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8"/>
                <w:id w:val="-50412950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7D353B" w:rsidRDefault="00C371C7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49"/>
                <w:id w:val="-20781913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簡易創作，如：節奏創作、曲調創作、曲式創作等。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0"/>
                <w:id w:val="-19326533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1"/>
                <w:id w:val="13165283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2"/>
                <w:id w:val="-784386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習唱歌曲〈海洋〉。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3"/>
                <w:id w:val="-5901637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用直笛模仿海鷗叫聲、輪船汽笛聲，以及海浪的聲音。</w:t>
                </w:r>
              </w:sdtContent>
            </w:sdt>
          </w:p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4"/>
                <w:id w:val="9495181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7D353B" w:rsidRDefault="00C371C7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5"/>
                <w:id w:val="15974485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大海的歌唱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56"/>
                <w:id w:val="-16428793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美麗海樂園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57"/>
                <w:id w:val="5993005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8"/>
                <w:id w:val="-5661165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音樂與群體活動。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59"/>
                <w:id w:val="17418307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視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生活設計、公共藝術、環境藝術。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0"/>
                <w:id w:val="19979092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1"/>
                <w:id w:val="14973082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62"/>
                <w:id w:val="414128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3"/>
                <w:id w:val="-3514933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欣賞歌曲〈歡樂海世界〉。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4"/>
                <w:id w:val="-20535331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認識邦戈鼓與康加鼓。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5"/>
                <w:id w:val="4296274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7D353B" w:rsidRDefault="00C371C7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6"/>
                <w:id w:val="15578919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美麗海樂園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67"/>
                <w:id w:val="17841587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68"/>
                <w:id w:val="3002710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9"/>
                <w:id w:val="17129977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0"/>
                <w:id w:val="506568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71"/>
                <w:id w:val="13968573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藝術。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2"/>
                <w:id w:val="-17327719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3"/>
                <w:id w:val="-12562049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4"/>
                <w:id w:val="-950142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認識裝置藝術。</w:t>
                </w:r>
              </w:sdtContent>
            </w:sdt>
          </w:p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5"/>
                <w:id w:val="3987990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能用回收物創作，達到再利用的目標。</w:t>
                </w:r>
              </w:sdtContent>
            </w:sdt>
          </w:p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6"/>
                <w:id w:val="6661407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【多元文化教育】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7"/>
                <w:id w:val="2968040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E6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了解各文化間的多樣性與差異性。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8"/>
                <w:id w:val="-3138734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【人權教育】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9"/>
                <w:id w:val="-2875911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人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欣賞、包容個別差異並尊重自己與他人的權利。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0"/>
                <w:id w:val="13983224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【科技教育】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標楷體" w:eastAsia="標楷體" w:hAnsi="標楷體" w:cs="標楷體"/>
              </w:rPr>
            </w:pPr>
            <w:sdt>
              <w:sdtPr>
                <w:tag w:val="goog_rdk_181"/>
                <w:id w:val="16244919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科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體會動手實作的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樂趣，並養成正向的科技態度。</w:t>
                </w:r>
              </w:sdtContent>
            </w:sdt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2"/>
                <w:id w:val="17688870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83"/>
                <w:id w:val="-13576607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84"/>
                <w:id w:val="-17551214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5"/>
                <w:id w:val="5991500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聲音與肢體表達、戲劇元素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主旨、情節、對話、人物、音韻、景觀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)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與動作。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86"/>
                <w:id w:val="-5704237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創作類別、形式、內容、技巧和元素的組合。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7"/>
                <w:id w:val="1526541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能感知、探索與表現表演藝術的元素和技巧。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88"/>
                <w:id w:val="17870029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9"/>
                <w:id w:val="18791294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了解布的材質與特性。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90"/>
                <w:id w:val="-4090027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排練一段與布合作的表演。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7D353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353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1"/>
                <w:id w:val="280068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92"/>
                <w:id w:val="-18881805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93"/>
                <w:id w:val="52675726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4"/>
                <w:id w:val="-6690933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聲音與肢體表達、戲劇元素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主旨、情節、對話、人物、音韻、景觀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)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與動作。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95"/>
                <w:id w:val="3510750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創作類別、形式、內容、技巧和元素的組合。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6"/>
                <w:id w:val="8525356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能感知、探索與表現表演藝術的元素和技巧。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97"/>
                <w:id w:val="16984205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8"/>
                <w:id w:val="-5105296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了解布的材質與特性。</w:t>
                </w:r>
              </w:sdtContent>
            </w:sdt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99"/>
                <w:id w:val="-20213018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排練一段與布合作的表演。</w:t>
                </w:r>
              </w:sdtContent>
            </w:sdt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353B" w:rsidRDefault="00C371C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0"/>
                <w:id w:val="4159149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【人權教育】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1"/>
                <w:id w:val="19471179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人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欣賞、包容個別差異並尊重自己與他人的權利。</w:t>
                </w:r>
              </w:sdtContent>
            </w:sdt>
          </w:p>
          <w:p w:rsidR="007D353B" w:rsidRDefault="00C371C7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2"/>
                <w:id w:val="-13171060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【品德教育】</w:t>
                </w:r>
              </w:sdtContent>
            </w:sdt>
          </w:p>
          <w:p w:rsidR="007D353B" w:rsidRDefault="00C371C7">
            <w:pPr>
              <w:ind w:right="57"/>
              <w:rPr>
                <w:rFonts w:ascii="標楷體" w:eastAsia="標楷體" w:hAnsi="標楷體" w:cs="標楷體"/>
              </w:rPr>
            </w:pPr>
            <w:sdt>
              <w:sdtPr>
                <w:tag w:val="goog_rdk_203"/>
                <w:id w:val="-2644641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溝通合作與和諧人際關係。</w:t>
                </w:r>
              </w:sdtContent>
            </w:sdt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B" w:rsidRPr="00C371C7" w:rsidRDefault="007D35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bookmarkEnd w:id="1"/>
    <w:p w:rsidR="007D353B" w:rsidRDefault="00C371C7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7D353B" w:rsidRDefault="00C371C7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7D353B" w:rsidRDefault="00C371C7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7D353B" w:rsidRDefault="00C371C7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7D353B" w:rsidRDefault="00C371C7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7D353B" w:rsidRDefault="00C371C7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7D353B" w:rsidRDefault="00C371C7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7D353B" w:rsidRDefault="00C371C7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7D353B" w:rsidRDefault="00C371C7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7D353B" w:rsidRDefault="00C371C7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7D353B" w:rsidRDefault="00C371C7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7D353B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3B"/>
    <w:rsid w:val="00666D34"/>
    <w:rsid w:val="007D353B"/>
    <w:rsid w:val="00C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12DD"/>
  <w15:docId w15:val="{FD21A026-EB84-4231-AFB3-B61A361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98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F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85FA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85FAD"/>
    <w:rPr>
      <w:sz w:val="20"/>
      <w:szCs w:val="20"/>
    </w:r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EBvvLpoCTQPISEpCkcwgXDfn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MghoLmdqZGd4czIJaC4zMGowemxsOAByITFjbU5FLVVIX3VKNUUtQTd4bE5uNndNbE55eTBpRnRD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SU</dc:creator>
  <cp:lastModifiedBy>Teacher</cp:lastModifiedBy>
  <cp:revision>3</cp:revision>
  <dcterms:created xsi:type="dcterms:W3CDTF">2025-05-27T13:35:00Z</dcterms:created>
  <dcterms:modified xsi:type="dcterms:W3CDTF">2025-06-03T03:36:00Z</dcterms:modified>
</cp:coreProperties>
</file>