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06298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8D277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F591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559"/>
      </w:tblGrid>
      <w:tr w:rsidR="003F5DB9" w:rsidRPr="00251DFA" w:rsidTr="003F5DB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3F5DB9" w:rsidRPr="00251DFA" w:rsidTr="003F5DB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</w:t>
            </w:r>
            <w:r w:rsidRPr="007F273F"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  <w:t>除法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二位數除以一位數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三位數除以一位數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N-3-5 除以一位數：除法直式計算。教師用位值的概念說明直式計算的合理性。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n-Ⅱ-3 理解除法的意義，能做計算與估算，並能應用於日常解題。</w:t>
            </w:r>
          </w:p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1.透過分具體物活動，理解二位數除以一位數的意義，熟練除法直式計算問題。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2.透過分具體物活動，理解三位數除以一位數的意義，熟練除法直式計算問題。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</w:t>
            </w:r>
            <w:r w:rsidRPr="007F273F"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  <w:t>除法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三位數除以一位數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 xml:space="preserve">N-3-5除以一位數：除法直式計算。教師用位值的概念說明直式計算的合理性。　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n-Ⅱ-3 理解除法的意義，能做計算與估算，並能應用於日常解題。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1.透過分具體物活動，理解三位數除以一位數的意義，熟練除法直式計算問題。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</w:t>
            </w:r>
            <w:r w:rsidRPr="007F273F"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  <w:t>除法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餘數的應用問題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活動四：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除法的估算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第二單元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公升和毫升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 xml:space="preserve"> </w:t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認識1公升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認識1毫升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N-3-5 除以一位數：除法直式計算。教師用位值的概念說明直式計算的合理性。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n-Ⅱ-3 理解除法的意義，能做計算與估算，並能應用於日常解題。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n-Ⅱ-5 在具體情境中，解決兩步驟應用問題。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1.透過分具體物活動，解決商是否加1的問題。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2.透過具體情境，解決生活中除法的估算問題。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公升和毫升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公升和毫升的換算與比較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活動四：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公升和毫升的計算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N-3-15容量：「公升」、「毫升」。實測、量感、估測與計算。單位換算。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了解公升和毫升的關係，並做容量的大小比較。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2.能解決容量的計算問題。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</w:t>
            </w:r>
            <w:r w:rsidRPr="007F273F"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  <w:t>時間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認識24時制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日、時、分的關係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N-3-17 時間：「日」、「時」、「分」、「秒」。實測、量感、估測與計算。時間單位的換算。認識時間加減問題的類型。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n-Ⅱ-10 理解時間的加減運算，並應用於日常的時間加 減問題。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1.認識時間單位「日」、「時」、「分」、「秒」及其間的關係，並能應用在生活中。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</w:t>
            </w:r>
            <w:r w:rsidRPr="007F273F"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  <w:t>時間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分、秒的關係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活動四：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時間的計算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N-3-17 時間：「日」、「時」、「分」、「秒」。實測、量感、估測與計算。時間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n-Ⅱ-10 理解時間的加減運算，並應用於日常的時間加 減問題。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認識時間單位「日」、「時」、「分」、「秒」及其間的關係，並能應用在生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活中。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2.透過生活情境，做同單位時間量的加減計算。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7F273F" w:rsidRPr="007F273F" w:rsidRDefault="007F273F" w:rsidP="007F273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使用南一派測驗&amp;南一派筆記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兩步驟的計算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兩步驟的乘法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倍的計算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n-Ⅱ-5在具體情境中，解決兩步驟應用問題。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1.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在具體情境中，用兩步驟計算，解決生活中的乘法問題。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2.在具體情境中，用兩步驟計算，解決生活中倍數的乘法問題。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性別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兩步驟的計算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加、除問題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活動四：</w:t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減、除問題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第五單元</w:t>
            </w:r>
            <w:r w:rsidRPr="007F273F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0"/>
                <w:szCs w:val="20"/>
              </w:rPr>
              <w:t>面積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認識面積和平方公分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N-3-7解題：兩步驟應用問題（加減與除、連乘）。連乘、加與除、減與除之應用解題。不含併式。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N-3-14面積：「平方公分」。實測、量感、估測與計算。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n-Ⅱ-5在具體情境中，解決兩步驟應用問題。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1.在具體情境中熟練減除、除減的事實，解決生活中的除法問題。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2.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認識面積。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性別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第五單元</w:t>
            </w:r>
            <w:r w:rsidRPr="007F273F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0"/>
                <w:szCs w:val="20"/>
              </w:rPr>
              <w:t>面積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切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割和拼湊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面積的估算</w:t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N-3-14面積：「平方公分」。實測、量感、估測與計算。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n-Ⅱ-9理解長度、角度、面積、容量、重量的常用單位與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透過切割和拼湊點算面積。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2.面積的估算。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spacing w:line="213" w:lineRule="atLeast"/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 xml:space="preserve">N-3-5除以一位數：除法直式計算。教師用位值的概念說明直式計算的合理性。　　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n-Ⅱ-3理解除法的意義，能做計算與估算，並能應用於日常解題。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華康標宋體U..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華康標宋體U.." w:hint="eastAsia"/>
                <w:color w:val="000000"/>
                <w:kern w:val="0"/>
                <w:sz w:val="20"/>
                <w:szCs w:val="20"/>
              </w:rPr>
              <w:t>n-Ⅱ-5在具體情境中，解決兩步驟應用問題。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南一新特明體"/>
                <w:color w:val="000000"/>
                <w:kern w:val="0"/>
                <w:sz w:val="20"/>
                <w:szCs w:val="20"/>
              </w:rPr>
            </w:pPr>
            <w:r w:rsidRPr="007F273F">
              <w:rPr>
                <w:rFonts w:ascii="標楷體" w:eastAsia="標楷體" w:hAnsi="標楷體" w:cs="南一新特明體" w:hint="eastAsia"/>
                <w:color w:val="000000"/>
                <w:kern w:val="0"/>
                <w:sz w:val="20"/>
                <w:szCs w:val="20"/>
              </w:rPr>
              <w:t>1.統整第1單元～第5單元。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閱讀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第六單元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公斤和公克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認識公斤和公克</w:t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重量的實測和估測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1.認識秤面刻度間的結構。。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2.能進行重量的實測與估測。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海洋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第六單元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公斤和公克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公斤和公克的換算與比較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活動四：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公斤和公克的計算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N-3-16重量：「公斤」、「公克」。實測、量感、估測與計算。單位換算。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1.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認識重量的單位公斤、公克及其相互關係。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2.能解決重量的計算問題。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海洋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第七單元分數的加減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單位分數的累加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分數比大小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N-3-9簡單同分母分數：結合操作活動與整數經驗。簡單同分母分數比較、加、減的意義。牽涉之分數 與運算結果皆不超過2。以單位分數之點數為基礎，連結整數之比較、加、減。知道「和等於 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n-Ⅱ-6理解同分母分數的加、減、整數倍的意義、計算與應用。認識等值分數的意義，並應用於認識 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1.在具體情境中，進行同分母分數的大小比較。。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2.在具體情境中，進行同分母分數的加法活動。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第七單元分數的加減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活動四：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分數的減法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活動五：</w:t>
            </w:r>
            <w:r w:rsidRPr="007F273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分數的加減應用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1.在具體情境中，進行同分母分數的減法活動。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2.在具體情境中，進行同分母分數的加減應用問題。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使用南一派測驗&amp;南一派筆記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第八單元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乘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除的應用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乘法和除法的關係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驗算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N-3-6解題：乘除應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用問題。乘數、被乘數、除數、被除數未知之應用解題。連結乘與除的關係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（R-3-1）。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R-3-1乘法與除法的關係：乘除互逆。應用於驗算與解題。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n-Ⅱ-2熟練較大位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數之加、減、乘計算或估算，並能應用於日常解題。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n-Ⅱ-3理解除法的意義，能做計算與估算，並能應用於日常解題。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1.乘法和除法的關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係。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2.驗算。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課綱：科技-1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第八單元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乘除的應用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被乘數或乘數未知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活動四：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被除數或除數未知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N-3-6解題：乘除應用問題。乘數、被乘數、除數、被除數未知之應用解題。連結乘與除的關係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（R-3-1）。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1.乘法和除法的應用。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第九單元小數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認識一位小數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n-Ⅱ-7理解小數的意義與位值結構，並能做加、減、整數倍的直式計算與應用。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1.能在具體物的情境中，認識一位小數。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2.能進行一位小數的大小比較。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品德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使用南一派測驗&amp;南一派筆記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第九單元小數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數的加法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活動四：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N-3-10一位小數：認識小數與小數點。結合點數、位值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n-Ⅱ-7理解小數的意義與位值結構，並能做加、減、整數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倍的直式計算與應用。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1.能進行一位小數的加減計算。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第十單元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報讀表格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活動一：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一維表格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活動二：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二維表格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活動三：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製作表格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D-3-1一維表格與二維表格：以操作活動為主。報讀、說明與製作生活中的表格。二維表格含列聯表。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d-Ⅱ-1報讀與製作一維表格、二維表格與長條圖，報讀折線圖，並據以做簡單推論。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1.能報讀生活中常見的二維（交叉對應）表格。</w:t>
            </w:r>
          </w:p>
          <w:p w:rsidR="007F273F" w:rsidRPr="007F273F" w:rsidRDefault="007F273F" w:rsidP="007F273F">
            <w:pPr>
              <w:autoSpaceDE w:val="0"/>
              <w:adjustRightIn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2.製作一維（直接對應）表格和二維（交叉對應）表格。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數-E-A</w:t>
            </w:r>
            <w:r w:rsidRPr="007F27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 1」的意義。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N-3-10 一位小數：認識小數與小數點。結合點數、位值</w:t>
            </w: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n-Ⅱ-6理解同分母分數的加、減、整數倍的意義、計算與應用。認識等值分數的意義，並應用於認識簡單異分母分數之比較與加減的意義。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n-Ⅱ-7理解小數的意義與位值結構，並能做加、減、整數倍的直式計算與應用。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南一新特明體" w:hint="eastAsia"/>
                <w:color w:val="000000"/>
                <w:sz w:val="20"/>
                <w:szCs w:val="20"/>
              </w:rPr>
              <w:t>1.統整第6單元～第10單元。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7F273F">
              <w:rPr>
                <w:rFonts w:ascii="標楷體" w:eastAsia="標楷體" w:hAnsi="標楷體"/>
                <w:color w:val="000000"/>
                <w:sz w:val="20"/>
                <w:szCs w:val="20"/>
              </w:rPr>
              <w:t>品德</w:t>
            </w:r>
            <w:r w:rsidRPr="007F27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7F273F" w:rsidRPr="00251DFA" w:rsidTr="007F273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3F" w:rsidRPr="00251DFA" w:rsidRDefault="007F273F" w:rsidP="007F273F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 w:cs="南一新特明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7F273F" w:rsidRPr="007F273F" w:rsidRDefault="007F273F" w:rsidP="007F273F">
            <w:pPr>
              <w:ind w:leftChars="106" w:left="25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3F" w:rsidRPr="007F273F" w:rsidRDefault="007F273F" w:rsidP="007F273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3F" w:rsidRPr="007F273F" w:rsidRDefault="007F273F" w:rsidP="007F273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273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</w:tbl>
    <w:p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1" w:name="_Hlk197416458"/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771DC" w:rsidRPr="0094434C" w:rsidRDefault="008771DC" w:rsidP="008771D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bookmarkEnd w:id="1"/>
    <w:p w:rsidR="002B1E53" w:rsidRPr="008771DC" w:rsidRDefault="002B1E53" w:rsidP="008771DC">
      <w:pPr>
        <w:adjustRightInd w:val="0"/>
        <w:snapToGrid w:val="0"/>
        <w:spacing w:line="240" w:lineRule="atLeast"/>
        <w:jc w:val="both"/>
      </w:pPr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BF" w:rsidRDefault="006A6FBF" w:rsidP="00A93317">
      <w:r>
        <w:separator/>
      </w:r>
    </w:p>
  </w:endnote>
  <w:endnote w:type="continuationSeparator" w:id="0">
    <w:p w:rsidR="006A6FBF" w:rsidRDefault="006A6FBF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U..">
    <w:altName w:val="華康標宋體U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BF" w:rsidRDefault="006A6FBF" w:rsidP="00A93317">
      <w:r>
        <w:separator/>
      </w:r>
    </w:p>
  </w:footnote>
  <w:footnote w:type="continuationSeparator" w:id="0">
    <w:p w:rsidR="006A6FBF" w:rsidRDefault="006A6FBF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51B30"/>
    <w:rsid w:val="0006298D"/>
    <w:rsid w:val="00084A0C"/>
    <w:rsid w:val="001673C7"/>
    <w:rsid w:val="00251DFA"/>
    <w:rsid w:val="002B1E53"/>
    <w:rsid w:val="00302143"/>
    <w:rsid w:val="00371723"/>
    <w:rsid w:val="003854F8"/>
    <w:rsid w:val="003F5DB9"/>
    <w:rsid w:val="005B67AC"/>
    <w:rsid w:val="00601DDA"/>
    <w:rsid w:val="006A6FBF"/>
    <w:rsid w:val="006E48A3"/>
    <w:rsid w:val="007F273F"/>
    <w:rsid w:val="008771DC"/>
    <w:rsid w:val="008D2777"/>
    <w:rsid w:val="00A93317"/>
    <w:rsid w:val="00AB4743"/>
    <w:rsid w:val="00BC3A8F"/>
    <w:rsid w:val="00BD4931"/>
    <w:rsid w:val="00BE3C01"/>
    <w:rsid w:val="00BF5EDB"/>
    <w:rsid w:val="00CA78C8"/>
    <w:rsid w:val="00DB1B96"/>
    <w:rsid w:val="00EF5919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2025-05-13T02:36:00Z</dcterms:created>
  <dcterms:modified xsi:type="dcterms:W3CDTF">2025-05-14T06:46:00Z</dcterms:modified>
</cp:coreProperties>
</file>