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ED" w:rsidRDefault="00A47F05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學期部定課程【藝術領域】課程計畫</w:t>
      </w:r>
    </w:p>
    <w:tbl>
      <w:tblPr>
        <w:tblStyle w:val="a6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4333E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可循原來格式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4333E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</w:t>
            </w:r>
          </w:p>
          <w:p w:rsidR="004333ED" w:rsidRDefault="00A47F0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音樂風情</w:t>
            </w:r>
          </w:p>
          <w:p w:rsidR="004333ED" w:rsidRDefault="00A47F05">
            <w:pPr>
              <w:ind w:lef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1-1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雋永之歌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藝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-E-B3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E-Ⅲ-3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音樂元素，如：曲調、調式等。</w:t>
            </w: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音</w:t>
            </w:r>
            <w:r>
              <w:rPr>
                <w:rFonts w:ascii="Gungsuh" w:eastAsia="Gungsuh" w:hAnsi="Gungsuh" w:cs="Gungsuh"/>
                <w:sz w:val="16"/>
                <w:szCs w:val="16"/>
              </w:rPr>
              <w:t xml:space="preserve">A-Ⅲ-1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器樂曲與聲樂曲，如：各國民謠、本土與傳統音樂、古典與流行音樂等，以及樂曲之作曲家、演奏者、傳統藝師與創作背景。</w:t>
            </w:r>
          </w:p>
          <w:p w:rsidR="004333ED" w:rsidRDefault="004333ED">
            <w:pPr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 xml:space="preserve">1-Ⅲ-1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能透過聽唱、聽奏及讀譜，進行歌唱及演奏，以表達情感。</w:t>
            </w: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 xml:space="preserve">2-Ⅲ-1 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能使用適當的音樂語彙，描述各類音樂作品及唱奏表現，以分享美感經驗。</w:t>
            </w:r>
          </w:p>
          <w:p w:rsidR="004333ED" w:rsidRDefault="004333E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演唱歌曲〈但願人長久〉。</w:t>
            </w: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變聲期的唱歌方式。</w:t>
            </w: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</w:t>
            </w:r>
            <w:r>
              <w:rPr>
                <w:rFonts w:ascii="Gungsuh" w:eastAsia="Gungsuh" w:hAnsi="Gungsuh" w:cs="Gungsuh"/>
                <w:sz w:val="16"/>
                <w:szCs w:val="16"/>
              </w:rPr>
              <w:t>感受詩詞與中國風音樂融合之美。</w:t>
            </w:r>
          </w:p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"/>
                <w:id w:val="-3175697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"/>
                <w:id w:val="-18289673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雋永之歌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3"/>
                <w:id w:val="-19042083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"/>
                <w:id w:val="18143612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5"/>
                <w:id w:val="-3559610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"/>
                <w:id w:val="-2835733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"/>
                <w:id w:val="13640222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"/>
                <w:id w:val="8389674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欣賞〈花好月圓〉。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"/>
                <w:id w:val="-55870700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認識國樂團。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0"/>
                <w:id w:val="-331233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分辨吹管、拉弦、彈撥、打擊之樂器音色。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"/>
                <w:id w:val="2400760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3"/>
                <w:id w:val="13721055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雋永之歌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4"/>
                <w:id w:val="20094101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-E-B3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"/>
                <w:id w:val="-1746523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"/>
                <w:id w:val="188382471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  <w:p w:rsidR="004333ED" w:rsidRDefault="004333ED">
            <w:pPr>
              <w:widowControl/>
              <w:rPr>
                <w:rFonts w:ascii="標楷體" w:eastAsia="標楷體" w:hAnsi="標楷體" w:cs="標楷體"/>
                <w: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"/>
                <w:id w:val="-7221434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8"/>
                <w:id w:val="-4453813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"/>
                <w:id w:val="2330623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演唱〈靜夜星空〉。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"/>
                <w:id w:val="19903639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能依力度記號演唱歌曲。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1"/>
                <w:id w:val="6295181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認識數字簡譜。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985FA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□線上教學</w:t>
            </w:r>
            <w:bookmarkStart w:id="1" w:name="_GoBack"/>
            <w:bookmarkEnd w:id="1"/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"/>
                <w:id w:val="14308602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4"/>
                <w:id w:val="3091431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5"/>
                <w:id w:val="9703255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"/>
                <w:id w:val="-18146262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7"/>
                <w:id w:val="-21145799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原則，如：反覆、對比等。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8"/>
                <w:id w:val="15036967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9"/>
                <w:id w:val="10663072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0"/>
                <w:id w:val="-11384883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欣賞〈百鳥朝鳳〉。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31"/>
                <w:id w:val="9755675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欣賞〈號兵的假期〉。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3"/>
                <w:id w:val="7236377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4"/>
                <w:id w:val="-4578012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35"/>
                <w:id w:val="-3531150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6"/>
                <w:id w:val="-2761685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37"/>
                <w:id w:val="5552070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8"/>
                <w:id w:val="-72322031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39"/>
                <w:id w:val="5142798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0"/>
                <w:id w:val="-144808751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演唱〈啊！牧場上綠油油〉。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1"/>
                <w:id w:val="-6320945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D.C.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反始記號、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Fine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3"/>
                <w:id w:val="10608334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44"/>
                <w:id w:val="8222417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吟詠大地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5"/>
                <w:id w:val="-10017380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6"/>
                <w:id w:val="-5390556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47"/>
                <w:id w:val="-8185788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音樂美感原則，如：反覆、對比等。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8"/>
                <w:id w:val="3519168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49"/>
                <w:id w:val="-28148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0"/>
                <w:id w:val="2399095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演唱歌曲〈我願意山居〉。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1"/>
                <w:id w:val="-790614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二聲部合唱。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52"/>
                <w:id w:val="13407375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68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4"/>
                <w:id w:val="-12772478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5"/>
                <w:id w:val="2668173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56"/>
                <w:id w:val="6951997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7"/>
                <w:id w:val="16306751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58"/>
                <w:id w:val="16878636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9"/>
                <w:id w:val="16680552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60"/>
                <w:id w:val="-17646788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1"/>
                <w:id w:val="-20314895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Sol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指法，習奏曲調。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2"/>
                <w:id w:val="-14777582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La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63"/>
                <w:id w:val="-14345941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習奏二部合奏〈銀色小莓樹〉。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5"/>
                <w:id w:val="7735243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第一單元音樂風情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66"/>
                <w:id w:val="8745919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67"/>
                <w:id w:val="4180711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8"/>
                <w:id w:val="7217930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音樂元素，如：曲調、調式等。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9"/>
                <w:id w:val="-6710215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70"/>
                <w:id w:val="-6099712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性用語。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1"/>
                <w:id w:val="-9063064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2"/>
                <w:id w:val="-13847012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3"/>
                <w:id w:val="18550750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複習高音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的指法，並分辨英式與德式指法的不同。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4"/>
                <w:id w:val="155542728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英式指法高音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Mi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Fa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的交叉指法練習。</w:t>
                </w:r>
              </w:sdtContent>
            </w:sdt>
          </w:p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5"/>
                <w:id w:val="-18248138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習奏〈練習曲〉、〈白髮吟〉。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7"/>
                <w:id w:val="3392764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8"/>
                <w:id w:val="11229681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79"/>
                <w:id w:val="-5812943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0"/>
                <w:id w:val="19302371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81"/>
                <w:id w:val="-19825233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2"/>
                <w:id w:val="8734991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3"/>
                <w:id w:val="-877049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4"/>
                <w:id w:val="-19604835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認識歌劇的形式。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5"/>
                <w:id w:val="4022657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欣賞歌劇《魔笛》。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6"/>
                <w:id w:val="10481792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聆聽〈復仇的火焰〉、〈快樂的捕鳥人〉。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8"/>
                <w:id w:val="14925281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89"/>
                <w:id w:val="-6530646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90"/>
                <w:id w:val="2557114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1"/>
                <w:id w:val="-159839946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92"/>
                <w:id w:val="-19412100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3"/>
                <w:id w:val="16331363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94"/>
                <w:id w:val="-157111584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5"/>
                <w:id w:val="-19154619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認識二重唱。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6"/>
                <w:id w:val="15902668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聆聽〈捕鳥人二重唱〉。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97"/>
                <w:id w:val="14636998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認識低音譜號。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9"/>
                <w:id w:val="-12111098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0"/>
                <w:id w:val="-5340338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01"/>
                <w:id w:val="10165786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-E-B1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2"/>
                <w:id w:val="-17246706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03"/>
                <w:id w:val="-1819770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4"/>
                <w:id w:val="126595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5"/>
                <w:id w:val="16035364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6"/>
                <w:id w:val="-19846965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義大利歌劇的源起與形式。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7"/>
                <w:id w:val="-15964747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歌劇《杜蘭朵公主》。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8"/>
                <w:id w:val="14680052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〈茉莉花〉。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0"/>
                <w:id w:val="12127688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11"/>
                <w:id w:val="9804322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歌劇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Fun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12"/>
                <w:id w:val="-13161762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3"/>
                <w:id w:val="14986076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14"/>
                <w:id w:val="-5761214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5"/>
                <w:id w:val="19131897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16"/>
                <w:id w:val="16645101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7"/>
                <w:id w:val="-2920571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討論歌劇《杜蘭朵公主》劇情。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8"/>
                <w:id w:val="-15532300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聆聽歌劇選粹〈公主徹夜未眠〉。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19"/>
                <w:id w:val="-7303810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介紹浦契尼的生平。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1"/>
                <w:id w:val="-2225308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2"/>
                <w:id w:val="10756319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23"/>
                <w:id w:val="5714759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4"/>
                <w:id w:val="-1947714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25"/>
                <w:id w:val="3719637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6"/>
                <w:id w:val="-17014651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27"/>
                <w:id w:val="-856136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能參與、記錄各類藝術活動，進而覺察在地及全球藝術文化。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8"/>
                <w:id w:val="20190876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介紹臺灣著名音樂劇。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9"/>
                <w:id w:val="12389074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說明音樂劇的形式。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0"/>
                <w:id w:val="8559307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介紹鄧雨賢生平。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1"/>
                <w:id w:val="-20593812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解說《四月望雨》劇情。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3"/>
                <w:id w:val="-18124730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4"/>
                <w:id w:val="15217348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35"/>
                <w:id w:val="-11165904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6"/>
                <w:id w:val="-21007074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37"/>
                <w:id w:val="4533787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8"/>
                <w:id w:val="10599723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39"/>
                <w:id w:val="7317373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0"/>
                <w:id w:val="-7151937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演唱〈四季紅〉與〈月夜愁〉。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2"/>
                <w:id w:val="18853677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第二單元齊聚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3"/>
                <w:id w:val="8469072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in Taiwan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4"/>
                <w:id w:val="7768307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5"/>
                <w:id w:val="-10182239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聲樂曲，如：各國民謠、本土與傳統音樂、古典與流行音樂等，以及樂曲之作曲家、演奏者、傳統藝師與創作背景。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46"/>
                <w:id w:val="-16523633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7"/>
                <w:id w:val="10083249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8"/>
                <w:id w:val="19902834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49"/>
                <w:id w:val="8023594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演唱〈望春風〉與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〈雨夜花〉。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1"/>
                <w:id w:val="-9656583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第二單元聲齊聚藝堂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52"/>
                <w:id w:val="5921350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3"/>
                <w:id w:val="17627859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4"/>
                <w:id w:val="11545690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55"/>
                <w:id w:val="-6538381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相關音樂語彙，如曲調、調式等描述音樂元素之音樂術語，或相關之一般性用語。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6"/>
                <w:id w:val="-8240555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57"/>
                <w:id w:val="17578635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8"/>
                <w:id w:val="-11450456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學習高音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Sol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的指法。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9"/>
                <w:id w:val="13764299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利用八度大跳的練習，加強左手大拇指高音區的控制。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0"/>
                <w:id w:val="15391585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習奏〈可愛小天使〉二部合奏，感受二個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61"/>
                <w:id w:val="10100281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聲部同時進行時的和聲效果。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3"/>
                <w:id w:val="-14258771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64"/>
                <w:id w:val="-11777986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大海的歌唱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65"/>
                <w:id w:val="1538064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-E-C3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6"/>
                <w:id w:val="7358174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音樂符號與讀譜方式，如：音樂術語、唱名法等記譜法，如：圖形譜、簡譜、五線譜等。</w:t>
                </w:r>
              </w:sdtContent>
            </w:sdt>
          </w:p>
          <w:p w:rsidR="004333ED" w:rsidRDefault="00A47F05">
            <w:pPr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67"/>
                <w:id w:val="-7797236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簡易創作，如：節奏創作、曲調創作、曲式創作等。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8"/>
                <w:id w:val="6666035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9"/>
                <w:id w:val="17457629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0"/>
                <w:id w:val="-10736556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習唱歌曲〈海洋〉。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1"/>
                <w:id w:val="98389136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用直笛模仿海鷗叫聲、輪船汽笛聲，以及海浪的聲音。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2"/>
                <w:id w:val="16621108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習奏〈燈塔〉。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3"/>
                <w:id w:val="10316191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欣賞《天方夜譚》。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5"/>
                <w:id w:val="294657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6"/>
                <w:id w:val="-18906368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大海的歌唱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77"/>
                <w:id w:val="-8685284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美麗海樂園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78"/>
                <w:id w:val="14059562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9"/>
                <w:id w:val="19874319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音樂與群體活動。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80"/>
                <w:id w:val="11395428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視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生活設計、公共藝術、環境藝術。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1"/>
                <w:id w:val="2986608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能透過聽唱、聽奏及讀譜，進行歌唱及演奏，以表達情感。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2"/>
                <w:id w:val="-18985743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83"/>
                <w:id w:val="-18915574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3-Ⅲ-5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能透過藝術創作或展演覺察議題，表現人文關懷。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4"/>
                <w:id w:val="-1184588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欣賞歌曲〈歡樂海世界〉。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5"/>
                <w:id w:val="5685444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認識邦戈鼓與康加鼓。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6"/>
                <w:id w:val="3469911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欣賞不同媒材的在海洋主題上的表現與運用。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87"/>
                <w:id w:val="-15319498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了解人類與海洋的關係。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9"/>
                <w:id w:val="25209710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0"/>
                <w:id w:val="13904534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美麗海樂園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91"/>
                <w:id w:val="2160965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92"/>
                <w:id w:val="-10173007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3"/>
                <w:id w:val="5373195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多元形式歌曲，如：輪唱、合唱等。基礎歌唱技巧，如：呼吸、共鳴等。</w:t>
                </w:r>
              </w:sdtContent>
            </w:sdt>
          </w:p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4"/>
                <w:id w:val="7039850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音樂相關藝文活動。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195"/>
                <w:id w:val="-12533537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藝術。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6"/>
                <w:id w:val="5828836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能使用適當的音樂語彙，描述各類音樂作品及唱奏表現，以分享美感經驗。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7"/>
                <w:id w:val="12357413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能探索樂曲創作背景與生活的關聯，並表達自我觀點，以體認音樂的藝術價值。</w:t>
                </w:r>
              </w:sdtContent>
            </w:sdt>
          </w:p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8"/>
                <w:id w:val="-8037533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認識裝置藝術。</w:t>
                </w:r>
              </w:sdtContent>
            </w:sdt>
          </w:p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9"/>
                <w:id w:val="887457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能用回收物創作，達到再利用的目標。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00"/>
                <w:id w:val="-1858344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欣賞布在舞臺上創造的效果。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2"/>
                <w:id w:val="9120453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03"/>
                <w:id w:val="-8608255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04"/>
                <w:id w:val="2621885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5"/>
                <w:id w:val="13428958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06"/>
                <w:id w:val="-14393706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創作類別、形式、內容、技巧和元素的組合。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7"/>
                <w:id w:val="18749623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能感知、探索與表現表演藝術的元素和技巧。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08"/>
                <w:id w:val="-4554173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9"/>
                <w:id w:val="-13428540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了解布的材質與特性。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10"/>
                <w:id w:val="-12735504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排練一段與布合作的表演。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2"/>
                <w:id w:val="-5495365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13"/>
                <w:id w:val="-8110182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14"/>
                <w:id w:val="-12663069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-E-A1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5"/>
                <w:id w:val="13903025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16"/>
                <w:id w:val="-1964629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創作類別、形式、內容、技巧和元素的組合。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7"/>
                <w:id w:val="-14870149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能感知、探索與表現表演藝術的元素和技巧。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18"/>
                <w:id w:val="-6736535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9"/>
                <w:id w:val="98343243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了解布的材質與特性。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20"/>
                <w:id w:val="-18362216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排練一段與布合作的表演。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33E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2"/>
                <w:id w:val="-11757284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第六單元海洋家園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23"/>
                <w:id w:val="-15664129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海洋之舞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33ED" w:rsidRDefault="00A47F05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24"/>
                <w:id w:val="11763915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-E-C2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5"/>
                <w:id w:val="-6112880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E-Ⅲ-1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聲音與肢體表達、戲劇元素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(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主旨、情節、對話、人物、音韻、景觀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)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與動作。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trike/>
              </w:rPr>
            </w:pPr>
            <w:sdt>
              <w:sdtPr>
                <w:tag w:val="goog_rdk_226"/>
                <w:id w:val="-17371575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A-Ⅲ-3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創作類別、形式、內容、技巧和元素的組合。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7"/>
                <w:id w:val="-4558671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能感知、探索與表現表演藝術的元素和技巧。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28"/>
                <w:id w:val="-13342935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1-Ⅲ-7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能構思表演的創作主題與內容。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A47F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9"/>
                <w:id w:val="8024211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了解布的材質與特性。</w:t>
                </w:r>
              </w:sdtContent>
            </w:sdt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230"/>
                <w:id w:val="-13785511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排練一段與布合作的表演。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333ED" w:rsidRDefault="00A47F0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3ED" w:rsidRDefault="004333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ED" w:rsidRDefault="004333E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333ED" w:rsidRDefault="00A47F05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4333ED" w:rsidRDefault="00A47F05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4333ED" w:rsidRDefault="00A47F05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4333ED" w:rsidRDefault="00A47F05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4333ED" w:rsidRDefault="00A47F05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4333ED" w:rsidRDefault="00A47F05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4333ED" w:rsidRDefault="00A47F05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4333ED" w:rsidRDefault="00A47F05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4333ED" w:rsidRDefault="00A47F05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4333ED" w:rsidRDefault="00A47F05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333ED" w:rsidRDefault="00A47F05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4333ED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05" w:rsidRDefault="00A47F05" w:rsidP="00985FAD">
      <w:r>
        <w:separator/>
      </w:r>
    </w:p>
  </w:endnote>
  <w:endnote w:type="continuationSeparator" w:id="0">
    <w:p w:rsidR="00A47F05" w:rsidRDefault="00A47F05" w:rsidP="0098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05" w:rsidRDefault="00A47F05" w:rsidP="00985FAD">
      <w:r>
        <w:separator/>
      </w:r>
    </w:p>
  </w:footnote>
  <w:footnote w:type="continuationSeparator" w:id="0">
    <w:p w:rsidR="00A47F05" w:rsidRDefault="00A47F05" w:rsidP="0098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3ED"/>
    <w:rsid w:val="004333ED"/>
    <w:rsid w:val="00985FAD"/>
    <w:rsid w:val="00A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F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85FA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85F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F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85FA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5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85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f22LnSQBrzfXJhthGYDfDPF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yCGguZ2pkZ3hzMgloLjMwajB6bGw4AHIhMTJnNWl0RGhqcTZwcTB6am5Ld3pDT05TUDVTc2JWb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2024-06-05T11:22:00Z</dcterms:created>
  <dcterms:modified xsi:type="dcterms:W3CDTF">2024-06-05T11:22:00Z</dcterms:modified>
</cp:coreProperties>
</file>