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2F2ED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C1F8E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BC3A8F" w:rsidRPr="00AC1F8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AC1F8E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F2ED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1F8E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AC1F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F13B9" w:rsidRPr="00251DFA" w:rsidTr="00647A9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第1課臺灣人民如何爭取民主自由？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10324F">
              <w:rPr>
                <w:rFonts w:ascii="標楷體" w:eastAsia="標楷體" w:hAnsi="標楷體" w:cs="標楷體"/>
              </w:rPr>
              <w:t>不同時期臺灣、世界的重要事件與人物，影響臺灣的歷史變遷。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10324F">
              <w:rPr>
                <w:rFonts w:ascii="標楷體" w:eastAsia="標楷體" w:hAnsi="標楷體" w:cs="標楷體"/>
              </w:rPr>
              <w:t>不同時空環境下，臺灣人民透過爭取權利與政治改革，使得政治逐漸走向民主。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10324F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10324F">
              <w:rPr>
                <w:rFonts w:ascii="標楷體" w:eastAsia="標楷體" w:hAnsi="標楷體" w:cs="標楷體"/>
              </w:rPr>
              <w:t>反省自己或社會的價值觀、偏見與歧視，並探究其緣由。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553809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1.解析特定人物、事件、制度對臺灣歷史的影響，覺知民主制度的過程得來不易。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2.省思人民參政的發展，理解不同族群的差異，珍視民主權利的擁有與應用。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FC076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第1課臺灣人民如何爭取民主自由？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10324F">
              <w:rPr>
                <w:rFonts w:ascii="標楷體" w:eastAsia="標楷體" w:hAnsi="標楷體" w:cs="標楷體"/>
              </w:rPr>
              <w:t>不同時期臺灣、世界的重要事件與人物，影響臺灣的歷史變遷。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10324F">
              <w:rPr>
                <w:rFonts w:ascii="標楷體" w:eastAsia="標楷體" w:hAnsi="標楷體" w:cs="標楷體"/>
              </w:rPr>
              <w:t>不同時空環境下，臺灣人民透過爭取權利與政治改革，使得政治逐漸走向民主。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10324F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10324F">
              <w:rPr>
                <w:rFonts w:ascii="標楷體" w:eastAsia="標楷體" w:hAnsi="標楷體" w:cs="標楷體"/>
              </w:rPr>
              <w:t>反省自己或社會的價值觀、偏見與歧視，並探究其緣由。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553809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1.解析特定人物、事件、制度對臺灣歷史的影響，覺知民主制度的過程得來不易。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553809">
              <w:rPr>
                <w:rFonts w:ascii="標楷體" w:eastAsia="標楷體" w:hAnsi="標楷體" w:cs="標楷體"/>
              </w:rPr>
              <w:t>2.省思人民參政的發展，理解不同族群的差異，珍視民主權利的擁有與應用。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第2課民主國家的政府如何為民服務？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961A57">
              <w:rPr>
                <w:rFonts w:ascii="標楷體" w:eastAsia="標楷體" w:hAnsi="標楷體" w:cs="標楷體"/>
              </w:rPr>
              <w:t>我國政府組織可區分為中央及地方政府，各具有不同的功能，並依公權力管理公共事務。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961A57">
              <w:rPr>
                <w:rFonts w:ascii="標楷體" w:eastAsia="標楷體" w:hAnsi="標楷體" w:cs="標楷體"/>
              </w:rPr>
              <w:t>國家權力的運用會維護國家安全及社會秩序，也可能會增進或傷害個人與群體的權益。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61A5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61A5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961A5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1.理解人們形成國家、政府的現象，覺察政府為人民服務而有組織的權責區分。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2.體認政府政策以民為主，卻也可能傷害個人或群體的權益，評估向政府提出救濟的方法。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第2課民主國家的政府如何為民服務？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961A57">
              <w:rPr>
                <w:rFonts w:ascii="標楷體" w:eastAsia="標楷體" w:hAnsi="標楷體" w:cs="標楷體"/>
              </w:rPr>
              <w:t>我國政府組織可區分為中央及地方政府，各具有不同的功能，並依公權力管理公共事務。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961A57">
              <w:rPr>
                <w:rFonts w:ascii="標楷體" w:eastAsia="標楷體" w:hAnsi="標楷體" w:cs="標楷體"/>
              </w:rPr>
              <w:t>國家權力的運用會維護國家安全及社會秩序，也可能會增進或傷害個人與群體的權益。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61A5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61A5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961A5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1.理解人們形成國家、政府的現象，覺察政府為人民服務而有組織的權責區分。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61A57">
              <w:rPr>
                <w:rFonts w:ascii="標楷體" w:eastAsia="標楷體" w:hAnsi="標楷體" w:cs="標楷體"/>
              </w:rPr>
              <w:t>2.體認政府政策以民為主，卻也可能傷害個人或群體的權益，評估向政府提出救濟的方法。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EF13B9" w:rsidRPr="00EF3E5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第3課臺灣人民有哪些權利和義務？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697913">
              <w:rPr>
                <w:rFonts w:ascii="標楷體" w:eastAsia="標楷體" w:hAnsi="標楷體" w:cs="標楷體"/>
              </w:rPr>
              <w:t>憲法規範人民的基本權利與義務。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697913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7913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697913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69791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1.檢視國家不同群體的人民權利與需求，理解憲法規範保障人民的平等、自由、參政權利。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2.體認人民享有國家制度與福利的同時也必須付出義務，使國家能順利運作。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第3課臺灣人民有哪些權利和義務？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697913">
              <w:rPr>
                <w:rFonts w:ascii="標楷體" w:eastAsia="標楷體" w:hAnsi="標楷體" w:cs="標楷體"/>
              </w:rPr>
              <w:t>憲法規範人民的基本權利與義務。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697913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7913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697913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69791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1.檢視國家不同群體的人民權利與需求，理解憲法規範保障人民的平等、自由、參政權利。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697913">
              <w:rPr>
                <w:rFonts w:ascii="標楷體" w:eastAsia="標楷體" w:hAnsi="標楷體" w:cs="標楷體"/>
              </w:rPr>
              <w:t>2.體認人民享有國家制度與福利的同時也必須付出義務，使國家能順利運作。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</w:t>
            </w:r>
            <w:r w:rsidRPr="009A4C17">
              <w:rPr>
                <w:rFonts w:ascii="標楷體" w:eastAsia="標楷體" w:hAnsi="標楷體" w:cs="標楷體"/>
              </w:rPr>
              <w:lastRenderedPageBreak/>
              <w:t>下的個人發展與族群文化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第1課社會變遷下的個人發展有什麼改變？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9A4C17">
              <w:rPr>
                <w:rFonts w:ascii="標楷體" w:eastAsia="標楷體" w:hAnsi="標楷體" w:cs="標楷體"/>
              </w:rPr>
              <w:t>個人可以決定自我</w:t>
            </w:r>
            <w:r w:rsidRPr="009A4C17">
              <w:rPr>
                <w:rFonts w:ascii="標楷體" w:eastAsia="標楷體" w:hAnsi="標楷體" w:cs="標楷體"/>
              </w:rPr>
              <w:lastRenderedPageBreak/>
              <w:t>發展的特色，並具有參與群體社會發展的權利。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Aa-Ⅲ-3 </w:t>
            </w:r>
            <w:r w:rsidRPr="009A4C17">
              <w:rPr>
                <w:rFonts w:ascii="標楷體" w:eastAsia="標楷體" w:hAnsi="標楷體" w:cs="標楷體"/>
              </w:rPr>
              <w:t>個人的價值觀會影響其行為，也可能會影響人際關係。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9A4C17">
              <w:rPr>
                <w:rFonts w:ascii="標楷體" w:eastAsia="標楷體" w:hAnsi="標楷體" w:cs="標楷體"/>
              </w:rPr>
              <w:t>理解各種事實或社</w:t>
            </w:r>
            <w:r w:rsidRPr="009A4C17">
              <w:rPr>
                <w:rFonts w:ascii="標楷體" w:eastAsia="標楷體" w:hAnsi="標楷體" w:cs="標楷體"/>
              </w:rPr>
              <w:lastRenderedPageBreak/>
              <w:t>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A4C1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9A4C1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lastRenderedPageBreak/>
              <w:t>1.透過觀察與討論，了解教育</w:t>
            </w:r>
            <w:r w:rsidRPr="009A4C17">
              <w:rPr>
                <w:rFonts w:ascii="標楷體" w:eastAsia="標楷體" w:hAnsi="標楷體" w:cs="標楷體"/>
              </w:rPr>
              <w:lastRenderedPageBreak/>
              <w:t>因為社會變遷而有改變，並影響到個人發展。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2.透過觀察討論與實作分享，理解家庭與社會中性別角色的改變，了解個人可以決定自我發展的特色並做出選擇。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第1課社會變遷下的個人發展有什麼改變？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9A4C17">
              <w:rPr>
                <w:rFonts w:ascii="標楷體" w:eastAsia="標楷體" w:hAnsi="標楷體" w:cs="標楷體"/>
              </w:rPr>
              <w:t>個人可以決定自我發展的特色，並具有參與群體社會發展的權利。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Aa-Ⅲ-3 </w:t>
            </w:r>
            <w:r w:rsidRPr="009A4C17">
              <w:rPr>
                <w:rFonts w:ascii="標楷體" w:eastAsia="標楷體" w:hAnsi="標楷體" w:cs="標楷體"/>
              </w:rPr>
              <w:t>個人的價值觀會影響其行為，也可能會影響人際關係。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A4C1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9A4C1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9A4C1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1.透過觀察與討論，了解教育因為社會變遷而有改變，並影響到個人發展。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2.透過觀察討論與實作分享，理解家庭與社會中性別角色的改變，了解個人可以決定自我發展的特色並做出選擇。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</w:t>
            </w:r>
            <w:r w:rsidRPr="009A4C17">
              <w:rPr>
                <w:rFonts w:ascii="標楷體" w:eastAsia="標楷體" w:hAnsi="標楷體" w:cs="標楷體"/>
              </w:rPr>
              <w:lastRenderedPageBreak/>
              <w:t>群文化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03A69">
              <w:rPr>
                <w:rFonts w:ascii="標楷體" w:eastAsia="標楷體" w:hAnsi="標楷體" w:cs="標楷體"/>
              </w:rPr>
              <w:t>第2課社會變遷下的族群交流帶來什麼影響？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社-E-A1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E03A69">
              <w:rPr>
                <w:rFonts w:ascii="標楷體" w:eastAsia="標楷體" w:hAnsi="標楷體" w:cs="標楷體"/>
              </w:rPr>
              <w:t>族群或地區的文化特色，各有其產生的背景因</w:t>
            </w:r>
            <w:r w:rsidRPr="00E03A69">
              <w:rPr>
                <w:rFonts w:ascii="標楷體" w:eastAsia="標楷體" w:hAnsi="標楷體" w:cs="標楷體"/>
              </w:rPr>
              <w:lastRenderedPageBreak/>
              <w:t>素，因而形塑臺灣多元豐富的文化內涵。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E03A69">
              <w:rPr>
                <w:rFonts w:ascii="標楷體" w:eastAsia="標楷體" w:hAnsi="標楷體" w:cs="標楷體"/>
              </w:rPr>
              <w:t>族群的遷徙、通婚及交流，與社會變遷互為因果。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E03A69">
              <w:rPr>
                <w:rFonts w:ascii="標楷體" w:eastAsia="標楷體" w:hAnsi="標楷體" w:cs="標楷體"/>
              </w:rPr>
              <w:t>理解各種事實或社會現象的關係，並歸納出其</w:t>
            </w:r>
            <w:r w:rsidRPr="00E03A69">
              <w:rPr>
                <w:rFonts w:ascii="標楷體" w:eastAsia="標楷體" w:hAnsi="標楷體" w:cs="標楷體"/>
              </w:rPr>
              <w:lastRenderedPageBreak/>
              <w:t>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E03A69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B46175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lastRenderedPageBreak/>
              <w:t>1.透過觀察討論與實作分享，理解臺灣是個多元文化的</w:t>
            </w:r>
            <w:r w:rsidRPr="00B46175">
              <w:rPr>
                <w:rFonts w:ascii="標楷體" w:eastAsia="標楷體" w:hAnsi="標楷體" w:cs="標楷體"/>
              </w:rPr>
              <w:lastRenderedPageBreak/>
              <w:t>地方，從不同的地方傳入許多異國文化，能欣賞及尊重文化的多樣性。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2.從不同的宗教信仰，歸納出宗教信仰與族群的交流有關，並學習尊重不同的宗教信仰。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9A4C17"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03A69">
              <w:rPr>
                <w:rFonts w:ascii="標楷體" w:eastAsia="標楷體" w:hAnsi="標楷體" w:cs="標楷體"/>
              </w:rPr>
              <w:t>第2課社會變遷下的族群交流帶來什麼影響？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E03A69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E03A69">
              <w:rPr>
                <w:rFonts w:ascii="標楷體" w:eastAsia="標楷體" w:hAnsi="標楷體" w:cs="標楷體"/>
              </w:rPr>
              <w:t>族群的遷徙、通婚及交流，與社會變遷互為因果。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03A6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E03A69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B46175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1.透過觀察討論與實作分享，理解臺灣是個多元文化的地方，從不同的地方傳入許多異國文化，能欣賞及尊重文化的多樣性。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B46175">
              <w:rPr>
                <w:rFonts w:ascii="標楷體" w:eastAsia="標楷體" w:hAnsi="標楷體" w:cs="標楷體"/>
              </w:rPr>
              <w:t>2.從不同的宗教信仰，歸納出宗教信仰與族群的交流有關，並學習尊重不同的宗教信仰。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7711C7" w:rsidRDefault="007711C7" w:rsidP="00EF13B9">
            <w:pPr>
              <w:rPr>
                <w:rFonts w:eastAsia="標楷體"/>
                <w:sz w:val="20"/>
                <w:szCs w:val="20"/>
              </w:rPr>
            </w:pP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法定：性別平等教育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-3(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性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第1課臺灣經濟起飛如何影響人們生活？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C84C99">
              <w:rPr>
                <w:rFonts w:ascii="標楷體" w:eastAsia="標楷體" w:hAnsi="標楷體" w:cs="標楷體"/>
              </w:rPr>
              <w:t>經濟型態的變遷會影響人們的生活。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Da-Ⅲ-1 </w:t>
            </w:r>
            <w:r w:rsidRPr="00C84C99">
              <w:rPr>
                <w:rFonts w:ascii="標楷體" w:eastAsia="標楷體" w:hAnsi="標楷體" w:cs="標楷體"/>
              </w:rPr>
              <w:t>依據需求與價值觀做選擇時，須評估風險、結果及承擔責任，且不應侵害他人福祉或正當權益。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C84C99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C84C99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C84C99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1.理解並探討戰後臺灣經濟與產業發展的關聯性。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2.探究戰後臺灣經濟發展對人們生活的影響。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7711C7" w:rsidRDefault="007711C7" w:rsidP="00EF13B9">
            <w:pPr>
              <w:rPr>
                <w:rFonts w:eastAsia="標楷體"/>
                <w:sz w:val="20"/>
                <w:szCs w:val="20"/>
              </w:rPr>
            </w:pP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法定：性別平等教育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-3(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性</w:t>
            </w:r>
            <w:r w:rsidRPr="007711C7">
              <w:rPr>
                <w:rFonts w:eastAsia="標楷體" w:hint="eastAsia"/>
                <w:sz w:val="20"/>
                <w:szCs w:val="20"/>
                <w:highlight w:val="yellow"/>
              </w:rPr>
              <w:t>E13)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第1課臺灣經濟起飛如何影響人們生活？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C84C99">
              <w:rPr>
                <w:rFonts w:ascii="標楷體" w:eastAsia="標楷體" w:hAnsi="標楷體" w:cs="標楷體"/>
              </w:rPr>
              <w:t>經濟型態的變遷會影響人們的生活。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Da-Ⅲ-1 </w:t>
            </w:r>
            <w:r w:rsidRPr="00C84C99">
              <w:rPr>
                <w:rFonts w:ascii="標楷體" w:eastAsia="標楷體" w:hAnsi="標楷體" w:cs="標楷體"/>
              </w:rPr>
              <w:t>依據需求與價值觀做選擇時，須評估風險、結果及承擔責任，且不應侵害他人福祉或正當權益。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C84C99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C84C99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C84C99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1.理解並探討戰後臺灣經濟與產業發展的關聯性。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2.探究戰後臺灣經濟發展對人們生活的影響。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</w:t>
            </w:r>
            <w:r w:rsidRPr="00C84C99">
              <w:rPr>
                <w:rFonts w:ascii="標楷體" w:eastAsia="標楷體" w:hAnsi="標楷體" w:cs="標楷體"/>
              </w:rPr>
              <w:lastRenderedPageBreak/>
              <w:t>展、轉型與生活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01EF">
              <w:rPr>
                <w:rFonts w:ascii="標楷體" w:eastAsia="標楷體" w:hAnsi="標楷體" w:cs="標楷體"/>
              </w:rPr>
              <w:t>第2課臺灣如何邁向科技島？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ED01EF">
              <w:rPr>
                <w:rFonts w:ascii="標楷體" w:eastAsia="標楷體" w:hAnsi="標楷體" w:cs="標楷體"/>
              </w:rPr>
              <w:t>自然與人文環境的</w:t>
            </w:r>
            <w:r w:rsidRPr="00ED01EF">
              <w:rPr>
                <w:rFonts w:ascii="標楷體" w:eastAsia="標楷體" w:hAnsi="標楷體" w:cs="標楷體"/>
              </w:rPr>
              <w:lastRenderedPageBreak/>
              <w:t>交互影響，造成生活空間型態的差異與多元。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ED01EF">
              <w:rPr>
                <w:rFonts w:ascii="標楷體" w:eastAsia="標楷體" w:hAnsi="標楷體" w:cs="標楷體"/>
              </w:rPr>
              <w:t>經濟型態的變遷會影響人們的生活。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ED01EF">
              <w:rPr>
                <w:rFonts w:ascii="標楷體" w:eastAsia="標楷體" w:hAnsi="標楷體" w:cs="標楷體"/>
              </w:rPr>
              <w:t>理解各種事實或社</w:t>
            </w:r>
            <w:r w:rsidRPr="00ED01EF">
              <w:rPr>
                <w:rFonts w:ascii="標楷體" w:eastAsia="標楷體" w:hAnsi="標楷體" w:cs="標楷體"/>
              </w:rPr>
              <w:lastRenderedPageBreak/>
              <w:t>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ED01EF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AC46A0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C46A0">
              <w:rPr>
                <w:rFonts w:ascii="標楷體" w:eastAsia="標楷體" w:hAnsi="標楷體" w:cs="標楷體"/>
              </w:rPr>
              <w:lastRenderedPageBreak/>
              <w:t>1.認識科學園區的設置與及</w:t>
            </w:r>
            <w:r w:rsidRPr="00AC46A0">
              <w:rPr>
                <w:rFonts w:ascii="標楷體" w:eastAsia="標楷體" w:hAnsi="標楷體" w:cs="標楷體"/>
              </w:rPr>
              <w:lastRenderedPageBreak/>
              <w:t>其發展對臺灣的影響，並探討科技產業對當地社區的改變。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C46A0">
              <w:rPr>
                <w:rFonts w:ascii="標楷體" w:eastAsia="標楷體" w:hAnsi="標楷體" w:cs="標楷體"/>
              </w:rPr>
              <w:t>2.探究國家經濟政策如何引領科技的發展，並分析對社會與人們生活產生的影響與改變。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C84C99">
              <w:rPr>
                <w:rFonts w:ascii="標楷體" w:eastAsia="標楷體" w:hAnsi="標楷體" w:cs="標楷體"/>
              </w:rPr>
              <w:t>第三單元經濟發展、轉型與生活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01EF">
              <w:rPr>
                <w:rFonts w:ascii="標楷體" w:eastAsia="標楷體" w:hAnsi="標楷體" w:cs="標楷體"/>
              </w:rPr>
              <w:t>第2課臺灣如何邁向科技島？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ED01EF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ED01EF">
              <w:rPr>
                <w:rFonts w:ascii="標楷體" w:eastAsia="標楷體" w:hAnsi="標楷體" w:cs="標楷體"/>
              </w:rPr>
              <w:t>經濟型態的變遷會影響人們的生活。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D01EF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ED01EF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AC46A0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C46A0">
              <w:rPr>
                <w:rFonts w:ascii="標楷體" w:eastAsia="標楷體" w:hAnsi="標楷體" w:cs="標楷體"/>
              </w:rPr>
              <w:t>1.認識科學園區的設置與及其發展對臺灣的影響，並探討科技產業對當地社區的改變。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C46A0">
              <w:rPr>
                <w:rFonts w:ascii="標楷體" w:eastAsia="標楷體" w:hAnsi="標楷體" w:cs="標楷體"/>
              </w:rPr>
              <w:t>2.探究國家經濟政策如何引領科技的發展，並分析對社會與人們生活產生的影響與改變。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</w:t>
            </w:r>
            <w:r w:rsidRPr="00ED1A4C">
              <w:rPr>
                <w:rFonts w:ascii="標楷體" w:eastAsia="標楷體" w:hAnsi="標楷體" w:cs="標楷體"/>
              </w:rPr>
              <w:lastRenderedPageBreak/>
              <w:t>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第1課都市與鄉村為什麼會互動交流？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039A2">
              <w:rPr>
                <w:rFonts w:ascii="標楷體" w:eastAsia="標楷體" w:hAnsi="標楷體" w:cs="標楷體"/>
              </w:rPr>
              <w:t>交通運輸與產業發展會影響城鄉</w:t>
            </w:r>
            <w:r w:rsidRPr="00A039A2">
              <w:rPr>
                <w:rFonts w:ascii="標楷體" w:eastAsia="標楷體" w:hAnsi="標楷體" w:cs="標楷體"/>
              </w:rPr>
              <w:lastRenderedPageBreak/>
              <w:t>與區域間的人口遷移及連結互動。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A039A2">
              <w:rPr>
                <w:rFonts w:ascii="標楷體" w:eastAsia="標楷體" w:hAnsi="標楷體" w:cs="標楷體"/>
              </w:rPr>
              <w:t>理解各種事實或社會現象的關</w:t>
            </w:r>
            <w:r w:rsidRPr="00A039A2">
              <w:rPr>
                <w:rFonts w:ascii="標楷體" w:eastAsia="標楷體" w:hAnsi="標楷體" w:cs="標楷體"/>
              </w:rPr>
              <w:lastRenderedPageBreak/>
              <w:t>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A039A2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A039A2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lastRenderedPageBreak/>
              <w:t>1.透過文本閱讀、討論及資料查找，覺察都市</w:t>
            </w:r>
            <w:r w:rsidRPr="00A039A2">
              <w:rPr>
                <w:rFonts w:ascii="標楷體" w:eastAsia="標楷體" w:hAnsi="標楷體" w:cs="標楷體"/>
              </w:rPr>
              <w:lastRenderedPageBreak/>
              <w:t>與鄉村的互動。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2.了解產業與交通會促進都市與鄉村的發展和交流。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第1課都市與鄉村為什麼會互動交流？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039A2">
              <w:rPr>
                <w:rFonts w:ascii="標楷體" w:eastAsia="標楷體" w:hAnsi="標楷體" w:cs="標楷體"/>
              </w:rPr>
              <w:t>交通運輸與產業發展會影響城鄉與區域間的人口遷移及連結互動。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A039A2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A039A2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A039A2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1.透過文本閱讀、討論及資料查找，覺察都市與鄉村的互動。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2.了解產業與交通會促進都市與鄉村的發展和交流。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D6792F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第2課都市化與工業化如何</w:t>
            </w:r>
            <w:r w:rsidRPr="00A039A2">
              <w:rPr>
                <w:rFonts w:ascii="標楷體" w:eastAsia="標楷體" w:hAnsi="標楷體" w:cs="標楷體"/>
              </w:rPr>
              <w:lastRenderedPageBreak/>
              <w:t>影響人們的生活？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2C4697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C4697">
              <w:rPr>
                <w:rFonts w:ascii="標楷體" w:eastAsia="標楷體" w:hAnsi="標楷體" w:cs="標楷體"/>
              </w:rPr>
              <w:t>都市化與工業化會</w:t>
            </w:r>
            <w:r w:rsidRPr="002C4697">
              <w:rPr>
                <w:rFonts w:ascii="標楷體" w:eastAsia="標楷體" w:hAnsi="標楷體" w:cs="標楷體"/>
              </w:rPr>
              <w:lastRenderedPageBreak/>
              <w:t>改變環境，也會引發環境問題。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1c-Ⅲ-2 </w:t>
            </w:r>
            <w:r w:rsidRPr="002C4697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2a-Ⅲ-1 </w:t>
            </w:r>
            <w:r w:rsidRPr="002C469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2C469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2C4697">
              <w:rPr>
                <w:rFonts w:ascii="標楷體" w:eastAsia="標楷體" w:hAnsi="標楷體" w:cs="標楷體"/>
              </w:rPr>
              <w:lastRenderedPageBreak/>
              <w:t>1.透過文本閱讀、討論及資料查找，了解都市化對城鄉還境的影響。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2C4697">
              <w:rPr>
                <w:rFonts w:ascii="標楷體" w:eastAsia="標楷體" w:hAnsi="標楷體" w:cs="標楷體"/>
              </w:rPr>
              <w:t>2.透過文本閱讀、討論及資料</w:t>
            </w:r>
            <w:r w:rsidRPr="002C4697">
              <w:rPr>
                <w:rFonts w:ascii="標楷體" w:eastAsia="標楷體" w:hAnsi="標楷體" w:cs="標楷體"/>
              </w:rPr>
              <w:lastRenderedPageBreak/>
              <w:t>查找，了解工業化對城鄉環境的影響。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A039A2">
              <w:rPr>
                <w:rFonts w:ascii="標楷體" w:eastAsia="標楷體" w:hAnsi="標楷體" w:cs="標楷體"/>
              </w:rPr>
              <w:t>第2課都市化與工業化如何影響人們的生活？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2C4697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C4697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2C4697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C469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2C4697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2C4697">
              <w:rPr>
                <w:rFonts w:ascii="標楷體" w:eastAsia="標楷體" w:hAnsi="標楷體" w:cs="標楷體"/>
              </w:rPr>
              <w:t>1.透過文本閱讀、討論及資料查找，了解都市化對城鄉還境的影響。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2C4697">
              <w:rPr>
                <w:rFonts w:ascii="標楷體" w:eastAsia="標楷體" w:hAnsi="標楷體" w:cs="標楷體"/>
              </w:rPr>
              <w:t>2.透過文本閱讀、討論及資料查找，了解工業化對城鄉環境的影響。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EF13B9" w:rsidRPr="00D6792F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第3課都市與鄉村為什麼需要邁向永續發展？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1758E">
              <w:rPr>
                <w:rFonts w:ascii="標楷體" w:eastAsia="標楷體" w:hAnsi="標楷體" w:cs="標楷體"/>
              </w:rPr>
              <w:t>關注社會、自然、人</w:t>
            </w:r>
            <w:r w:rsidRPr="0081758E">
              <w:rPr>
                <w:rFonts w:ascii="標楷體" w:eastAsia="標楷體" w:hAnsi="標楷體" w:cs="標楷體"/>
              </w:rPr>
              <w:lastRenderedPageBreak/>
              <w:t>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81758E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lastRenderedPageBreak/>
              <w:t>1.關注自然與人文環境互動，表達對城鄉永續的關懷。</w:t>
            </w:r>
          </w:p>
          <w:p w:rsidR="00EF13B9" w:rsidRPr="00887CAE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2.透過案例的探討，了解城鄉土地利用的差異，探究城鄉永續的可行做法。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ED1A4C">
              <w:rPr>
                <w:rFonts w:ascii="標楷體" w:eastAsia="標楷體" w:hAnsi="標楷體" w:cs="標楷體"/>
              </w:rPr>
              <w:t>第四單元都市、鄉村的發展與互動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第3課都市與鄉村為什麼需要邁向永續發展？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1758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81758E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1.關注自然與人文環境互動，表達對城鄉永續的關懷。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81758E">
              <w:rPr>
                <w:rFonts w:ascii="標楷體" w:eastAsia="標楷體" w:hAnsi="標楷體" w:cs="標楷體"/>
              </w:rPr>
              <w:t>2.透過案例的探討，了解城鄉土地利用的差異，探究城鄉永續的可行做法。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51DFA" w:rsidRDefault="00EF13B9" w:rsidP="00EF13B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DC75F2">
              <w:rPr>
                <w:rFonts w:ascii="標楷體" w:eastAsia="標楷體" w:hAnsi="標楷體" w:cs="標楷體"/>
              </w:rPr>
              <w:t>每個人不同的生活背景與經驗，會使其對社會事務的觀點與感受產生差異。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DC75F2">
              <w:rPr>
                <w:rFonts w:ascii="標楷體" w:eastAsia="標楷體" w:hAnsi="標楷體" w:cs="標楷體"/>
              </w:rPr>
              <w:t>選定學習主題或社會議題，進行探究與實作。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DC75F2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1.透過資料蒐集及與同學的討論，能完成自己所關心的公共事務下，PEOPO公民新聞獎相關影片的內容介紹。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2.能提出自己可以投入所關心公共事務的</w:t>
            </w:r>
            <w:r w:rsidRPr="00DC75F2">
              <w:rPr>
                <w:rFonts w:ascii="標楷體" w:eastAsia="標楷體" w:hAnsi="標楷體" w:cs="標楷體"/>
              </w:rPr>
              <w:lastRenderedPageBreak/>
              <w:t>具體行動。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EF13B9" w:rsidRPr="00251DFA" w:rsidTr="00030F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Default="00EF13B9" w:rsidP="00EF13B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EF13B9" w:rsidRPr="00236963" w:rsidRDefault="00EF13B9" w:rsidP="00EF13B9">
            <w:pPr>
              <w:jc w:val="center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DC75F2">
              <w:rPr>
                <w:rFonts w:ascii="標楷體" w:eastAsia="標楷體" w:hAnsi="標楷體" w:cs="標楷體"/>
              </w:rPr>
              <w:t>每個人不同的生活背景與經驗，會使其對社會事務的觀點與感受產生差異。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Default="00EF13B9" w:rsidP="00EF13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DC75F2">
              <w:rPr>
                <w:rFonts w:ascii="標楷體" w:eastAsia="標楷體" w:hAnsi="標楷體" w:cs="標楷體"/>
              </w:rPr>
              <w:t>選定學習主題或社會議題，進行探究與實作。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DC75F2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1.透過資料蒐集及與同學的討論，能完成自己所關心的公共事務下，PEOPO公民新聞獎相關影片的內容介紹。</w:t>
            </w:r>
          </w:p>
          <w:p w:rsidR="00EF13B9" w:rsidRPr="00236963" w:rsidRDefault="00EF13B9" w:rsidP="00EF13B9">
            <w:pPr>
              <w:jc w:val="both"/>
              <w:rPr>
                <w:rFonts w:ascii="標楷體" w:eastAsia="標楷體" w:hAnsi="標楷體"/>
              </w:rPr>
            </w:pPr>
            <w:r w:rsidRPr="00DC75F2">
              <w:rPr>
                <w:rFonts w:ascii="標楷體" w:eastAsia="標楷體" w:hAnsi="標楷體" w:cs="標楷體"/>
              </w:rPr>
              <w:t>2.能提出自己可以投入所關心公共事務的具體行動。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F13B9" w:rsidRPr="003E6EB3" w:rsidRDefault="00EF13B9" w:rsidP="00EF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F13B9" w:rsidRPr="00C2223E" w:rsidRDefault="00EF13B9" w:rsidP="00EF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3B9" w:rsidRPr="00413212" w:rsidRDefault="00EF13B9" w:rsidP="00EF13B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3B9" w:rsidRPr="00825DAD" w:rsidRDefault="00EF13B9" w:rsidP="00EF13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64" w:rsidRDefault="00572264" w:rsidP="00A93317">
      <w:r>
        <w:separator/>
      </w:r>
    </w:p>
  </w:endnote>
  <w:endnote w:type="continuationSeparator" w:id="0">
    <w:p w:rsidR="00572264" w:rsidRDefault="00572264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64" w:rsidRDefault="00572264" w:rsidP="00A93317">
      <w:r>
        <w:separator/>
      </w:r>
    </w:p>
  </w:footnote>
  <w:footnote w:type="continuationSeparator" w:id="0">
    <w:p w:rsidR="00572264" w:rsidRDefault="00572264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125295"/>
    <w:rsid w:val="001673C7"/>
    <w:rsid w:val="001C4CF3"/>
    <w:rsid w:val="00251DFA"/>
    <w:rsid w:val="002B1E53"/>
    <w:rsid w:val="002F2EDE"/>
    <w:rsid w:val="00302143"/>
    <w:rsid w:val="003854F8"/>
    <w:rsid w:val="005336AF"/>
    <w:rsid w:val="00572264"/>
    <w:rsid w:val="007711C7"/>
    <w:rsid w:val="007A4B64"/>
    <w:rsid w:val="00A93317"/>
    <w:rsid w:val="00AC1F8E"/>
    <w:rsid w:val="00BC3A8F"/>
    <w:rsid w:val="00DD60AF"/>
    <w:rsid w:val="00DE69F4"/>
    <w:rsid w:val="00EF13B9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dcterms:created xsi:type="dcterms:W3CDTF">2024-05-23T07:08:00Z</dcterms:created>
  <dcterms:modified xsi:type="dcterms:W3CDTF">2024-06-09T03:57:00Z</dcterms:modified>
</cp:coreProperties>
</file>