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95D8" w14:textId="1D67D72E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085E2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3F2B9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1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14:paraId="53564D18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56"/>
        <w:gridCol w:w="1560"/>
        <w:gridCol w:w="1502"/>
        <w:gridCol w:w="1758"/>
        <w:gridCol w:w="1588"/>
        <w:gridCol w:w="1559"/>
        <w:gridCol w:w="1772"/>
        <w:gridCol w:w="1772"/>
      </w:tblGrid>
      <w:tr w:rsidR="003F2B9A" w:rsidRPr="0060764B" w14:paraId="5C66179F" w14:textId="77777777" w:rsidTr="00EC10E7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7274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14:paraId="7AAB92B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14:paraId="2328A11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E01F" w14:textId="77777777" w:rsidR="003F2B9A" w:rsidRPr="0060764B" w:rsidRDefault="003F2B9A" w:rsidP="002F200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ED44" w14:textId="77777777" w:rsidR="003F2B9A" w:rsidRPr="0060764B" w:rsidRDefault="003F2B9A" w:rsidP="003F2B9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D01AC" w14:textId="77777777" w:rsidR="003F2B9A" w:rsidRPr="0060764B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F2B9A" w:rsidRPr="0060764B" w14:paraId="10CBD8B1" w14:textId="77777777" w:rsidTr="00580E68">
        <w:trPr>
          <w:trHeight w:val="277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1D6E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9AB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D65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CEFA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962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36BA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/>
                <w:b/>
                <w:kern w:val="3"/>
                <w:szCs w:val="24"/>
              </w:rPr>
              <w:t>a6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E340A" w14:textId="77777777" w:rsidR="003F2B9A" w:rsidRPr="0060764B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F65DC" w14:textId="77777777" w:rsidR="003F2B9A" w:rsidRPr="00685175" w:rsidRDefault="00EC10E7" w:rsidP="00EC10E7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7713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2B9A" w:rsidRPr="0060764B" w14:paraId="0F0C85B4" w14:textId="77777777" w:rsidTr="00580E68">
        <w:trPr>
          <w:trHeight w:val="648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A808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41C8" w14:textId="27920111" w:rsidR="003F2B9A" w:rsidRPr="00685175" w:rsidRDefault="00707B44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半屏山下</w:t>
            </w:r>
            <w:r w:rsidR="003F2B9A"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-</w:t>
            </w:r>
          </w:p>
          <w:p w14:paraId="38BB4756" w14:textId="27584D71" w:rsidR="003F2B9A" w:rsidRPr="00685175" w:rsidRDefault="00707B44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歷史的印記 「半屏湖」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7222" w14:textId="77777777" w:rsidR="003F2B9A" w:rsidRPr="00685175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14:paraId="09A32532" w14:textId="104CD13C" w:rsidR="003F2B9A" w:rsidRPr="00685175" w:rsidRDefault="00C816A2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閱讀黃金屋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6B466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14:paraId="11D3809A" w14:textId="47BED94B" w:rsidR="003F2B9A" w:rsidRPr="00685175" w:rsidRDefault="00707B44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運籌帷幄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95BB9" w14:textId="77777777" w:rsidR="003F2B9A" w:rsidRPr="00685175" w:rsidRDefault="003F2B9A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14:paraId="6E40C8DB" w14:textId="653280B5" w:rsidR="003F2B9A" w:rsidRPr="00685175" w:rsidRDefault="006C5AD7" w:rsidP="003F2B9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一起去旅行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7C79A" w14:textId="43C98C5F" w:rsidR="003F2B9A" w:rsidRPr="00685175" w:rsidRDefault="00D6289D" w:rsidP="00D6289D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</w:t>
            </w:r>
            <w:r w:rsidR="00E02B8B">
              <w:rPr>
                <w:rFonts w:ascii="標楷體" w:eastAsia="標楷體" w:hAnsi="標楷體" w:hint="eastAsia"/>
                <w:b/>
                <w:kern w:val="0"/>
                <w:szCs w:val="24"/>
              </w:rPr>
              <w:t>屏山攝影師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58A1" w14:textId="77777777" w:rsidR="003F2B9A" w:rsidRDefault="003F2B9A" w:rsidP="002F2006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1F1BA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5339" w14:textId="77777777" w:rsidR="003F2B9A" w:rsidRPr="0060764B" w:rsidRDefault="003F2B9A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E652B" w:rsidRPr="0060764B" w14:paraId="2FE9B129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159E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653" w14:textId="1CB9841D" w:rsidR="00CE652B" w:rsidRPr="00685175" w:rsidRDefault="00614DA1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4E599" w14:textId="316673C7" w:rsidR="00CE652B" w:rsidRPr="00685175" w:rsidRDefault="00580E68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認識ISBN條碼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8D115" w14:textId="17FFE9A8" w:rsidR="00CE652B" w:rsidRPr="00685175" w:rsidRDefault="001117FE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誰是牛頭王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9FCCE" w14:textId="3F9D0F29" w:rsidR="00CE652B" w:rsidRPr="00685175" w:rsidRDefault="006C5AD7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243889" w14:textId="3E6F6B81" w:rsidR="00CE652B" w:rsidRPr="00685175" w:rsidRDefault="00E02B8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C778" w14:textId="77777777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62F6B" w14:textId="5EA1BF8C" w:rsidR="00CE652B" w:rsidRPr="00685175" w:rsidRDefault="00CE652B" w:rsidP="0068517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FA21" w14:textId="77777777" w:rsidR="00CE652B" w:rsidRPr="0060764B" w:rsidRDefault="00CE652B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0D07F1A3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3E53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B41D" w14:textId="140DFE2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FC50F" w14:textId="71CE110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認識ISBN條碼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8220" w14:textId="4FB386A1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誰是牛頭王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3D948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  <w:p w14:paraId="59B7EFDF" w14:textId="160228DC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4C1689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A2DBC" w14:textId="2365373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321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4011D" w14:textId="7E3E44C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8987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112A3B" w:rsidRPr="0060764B" w14:paraId="26161CCC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BBC8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98A8" w14:textId="77DB67F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25D4A" w14:textId="3DDCDCFB" w:rsidR="00112A3B" w:rsidRPr="00327F87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1CE2C" w14:textId="3540BBF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誰是牛頭王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8A344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  <w:p w14:paraId="51DF7C92" w14:textId="65FC4835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4C1689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E05C" w14:textId="77A435E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CB70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2735B" w14:textId="7006FB65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6B03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112A3B" w:rsidRPr="0060764B" w14:paraId="5039FE36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7542" w14:textId="506DA031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32D5" w14:textId="37316EF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0BE4B" w14:textId="3A033021" w:rsidR="00112A3B" w:rsidRPr="00327F87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0FD78" w14:textId="299A482D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質數大富翁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77248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  <w:p w14:paraId="11389D3E" w14:textId="1667FD5D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4C1689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134A" w14:textId="098DE7C0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C777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DE1F1" w14:textId="68F86ACA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FDA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6DD78F30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4CBC" w14:textId="323F36E9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B072" w14:textId="6961A345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3F1B0" w14:textId="275A3CBA" w:rsidR="00112A3B" w:rsidRPr="00327F87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BB278" w14:textId="78AC6F5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質數大富翁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A9503" w14:textId="116216C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371D3" w14:textId="16FDCB8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8E69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E150E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9BCB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4E9555C4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197B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2CAC" w14:textId="61C1746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983AC" w14:textId="4BD88423" w:rsidR="00112A3B" w:rsidRPr="00327F87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D43DE" w14:textId="0A38EEC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質數大富翁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1A033" w14:textId="5C4AE76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B8471" w14:textId="58F97E4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A91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62C83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5D48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27445FC5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2C66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29FC" w14:textId="559C0B5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375B9" w14:textId="0F4EB199" w:rsidR="00112A3B" w:rsidRPr="00327F87" w:rsidRDefault="00D71BB5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參訪高市圖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8177E" w14:textId="70600F1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頑固牧羊人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A1C16" w14:textId="23B1C5C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42D45" w14:textId="783A89D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692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44A77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619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6ED4670A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D55F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57F4" w14:textId="07507DF2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31F8E" w14:textId="2E171900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E646D" w14:textId="1115306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頑固牧羊人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F7B45" w14:textId="54A91D91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來逛萬年季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8DF74" w14:textId="5FF2D13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59B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C26AF" w14:textId="041AE5E9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9EA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311995CF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CD16" w14:textId="2D01B373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B8E8" w14:textId="6EED2ED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3760B" w14:textId="1C9FB77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47511" w14:textId="1EDE6887" w:rsidR="00112A3B" w:rsidRPr="00685175" w:rsidRDefault="00925817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BC452" w14:textId="7C78DC9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77200" w14:textId="5A3FD262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5FA3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AD0F4" w14:textId="3541F05A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bookmarkStart w:id="0" w:name="_GoBack"/>
            <w:bookmarkEnd w:id="0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C0DC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E654359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F087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4C14" w14:textId="43DA318D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F575C" w14:textId="66AA81F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731D3" w14:textId="31957F78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F377A" w14:textId="3B92C548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03CA1" w14:textId="6F21DC9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53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25104" w14:textId="39921BD1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D474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EB797C3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AC0A" w14:textId="110A45A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51A" w14:textId="24ABC9F0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18C7F" w14:textId="0B196A88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7CD1D" w14:textId="28133D7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數學活力棒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49772" w14:textId="2A2098A3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2B5F3" w14:textId="526A18F1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F456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C3E8A" w14:textId="2B4CBA41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0FEC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285ACB91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1B88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6AFF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  <w:p w14:paraId="180862BD" w14:textId="77777777" w:rsidR="004C1689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環境教育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  <w:p w14:paraId="709B2ECF" w14:textId="14C0AA2E" w:rsidR="003D0F56" w:rsidRPr="00685175" w:rsidRDefault="003D0F56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戶外教育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FA573" w14:textId="69188E1D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AF622" w14:textId="739FF1C3" w:rsidR="00112A3B" w:rsidRPr="00685175" w:rsidRDefault="00925817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法老密碼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14985" w14:textId="4FAEB392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E64FC" w14:textId="0EB36729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013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53283" w14:textId="4611934D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9DF0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C93AC69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492D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F757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  <w:p w14:paraId="7071CA0F" w14:textId="77777777" w:rsidR="004C1689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環境教育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  <w:p w14:paraId="43441279" w14:textId="58619776" w:rsidR="003D0F56" w:rsidRPr="00685175" w:rsidRDefault="003D0F56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戶外教育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7E9B" w14:textId="08242CF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C133" w14:textId="3D104C4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法老密碼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808B" w14:textId="3CC4A3AD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6251E" w14:textId="2DA4A9B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DAD2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98BEC" w14:textId="1FFCF361" w:rsidR="00112A3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AA36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42D463F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2D55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04BE" w14:textId="77777777" w:rsidR="0020198F" w:rsidRDefault="00112A3B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  <w:p w14:paraId="2E36908A" w14:textId="77777777" w:rsidR="003D0F56" w:rsidRDefault="004C1689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環境教育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  <w:r w:rsidR="003D0F56" w:rsidRPr="0020198F">
              <w:rPr>
                <w:rFonts w:ascii="標楷體" w:eastAsia="標楷體" w:hAnsi="標楷體" w:hint="eastAsia"/>
                <w:color w:val="0070C0"/>
                <w:sz w:val="22"/>
              </w:rPr>
              <w:t xml:space="preserve"> </w:t>
            </w:r>
          </w:p>
          <w:p w14:paraId="60B9F303" w14:textId="6C1CF6D7" w:rsidR="004C1689" w:rsidRPr="00685175" w:rsidRDefault="003D0F56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戶外教育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CB1D3" w14:textId="17F7791D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ECF87" w14:textId="630AC80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法老密碼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C731E" w14:textId="2DEA08B8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1028" w14:textId="61273C6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823C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41A92" w14:textId="77777777" w:rsidR="00112A3B" w:rsidRDefault="00A969B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  <w:p w14:paraId="02E9F804" w14:textId="672C0D09" w:rsidR="0045759B" w:rsidRPr="00685175" w:rsidRDefault="0045759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581D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2C85F857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DD72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2404" w14:textId="77777777" w:rsidR="004C1689" w:rsidRDefault="00112A3B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半屏湖的美麗與哀愁</w:t>
            </w:r>
          </w:p>
          <w:p w14:paraId="431F79F1" w14:textId="77777777" w:rsidR="00112A3B" w:rsidRDefault="0020198F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70C0"/>
                <w:sz w:val="22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 w:rsidR="004C1689">
              <w:rPr>
                <w:rFonts w:ascii="標楷體" w:eastAsia="標楷體" w:hAnsi="標楷體" w:hint="eastAsia"/>
                <w:color w:val="0070C0"/>
                <w:sz w:val="22"/>
              </w:rPr>
              <w:t>環境教育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  <w:p w14:paraId="24F809F3" w14:textId="5DBE3E35" w:rsidR="003D0F56" w:rsidRPr="00685175" w:rsidRDefault="003D0F56" w:rsidP="0020198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戶外教育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27735" w14:textId="0BEE164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4147B" w14:textId="6FE88020" w:rsidR="00112A3B" w:rsidRPr="00685175" w:rsidRDefault="00925817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27F8F" w14:textId="1C2D70F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478B9" w14:textId="0ECBB4A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4113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AA2A6" w14:textId="77777777" w:rsidR="004C1689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14:paraId="5B755715" w14:textId="73BEA407" w:rsidR="00112A3B" w:rsidRPr="00685175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(安全教育</w:t>
            </w:r>
            <w:r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1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B106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68966B31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EE2F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4CFA" w14:textId="0E21A39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左營三鐵共構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FECBC" w14:textId="5C980F4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9C0EF" w14:textId="070FC9E0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B8C75" w14:textId="6970569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8331A" w14:textId="1A4B6A2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影像我最行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5B0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2704D" w14:textId="3DBB06A0" w:rsidR="0045759B" w:rsidRDefault="0045759B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  <w:p w14:paraId="429F842A" w14:textId="769EDD73" w:rsidR="004C1689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14:paraId="66EA6C5E" w14:textId="7C9E1AE4" w:rsidR="00112A3B" w:rsidRPr="00685175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(安全教育</w:t>
            </w:r>
            <w:r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1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34E7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95A6FF3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1881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07AB" w14:textId="3B8D0D9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左營三鐵共構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C0960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  <w:p w14:paraId="391B203C" w14:textId="6B126F0E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生命教育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0740A" w14:textId="42520D12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等值分數奪寶戰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08018" w14:textId="01C3B519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快樂購物趣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EF81A" w14:textId="2C40871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E020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81187" w14:textId="77777777" w:rsidR="00112A3B" w:rsidRDefault="00A969B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  <w:p w14:paraId="390703A6" w14:textId="77777777" w:rsidR="004C1689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14:paraId="60430DEE" w14:textId="5D23D497" w:rsidR="004C1689" w:rsidRPr="00685175" w:rsidRDefault="004C1689" w:rsidP="004C16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(安全教育</w:t>
            </w:r>
            <w:r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1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494B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0083DDBA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B5D7" w14:textId="49B14D73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B6A0" w14:textId="2D4FA690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左營三鐵共構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4F78E" w14:textId="77777777" w:rsidR="00112A3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  <w:p w14:paraId="1673D079" w14:textId="47B9C0ED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2"/>
              </w:rPr>
              <w:t>生命教育</w:t>
            </w:r>
            <w:r w:rsidRPr="0020198F">
              <w:rPr>
                <w:rFonts w:ascii="標楷體" w:eastAsia="標楷體" w:hAnsi="標楷體" w:hint="eastAsia"/>
                <w:color w:val="0070C0"/>
                <w:sz w:val="22"/>
              </w:rPr>
              <w:t>-1)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17C35" w14:textId="7330B3EB" w:rsidR="00112A3B" w:rsidRPr="00685175" w:rsidRDefault="00925817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6FDAE" w14:textId="191493DA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感謝有你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EE2F1" w14:textId="5B396E6F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EC26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E90F7" w14:textId="77777777" w:rsidR="00112A3B" w:rsidRDefault="00A969B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14:paraId="6B445B46" w14:textId="3F4384A4" w:rsidR="004C1689" w:rsidRPr="00685175" w:rsidRDefault="004C1689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(安全教育</w:t>
            </w:r>
            <w:r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1</w:t>
            </w:r>
            <w:r w:rsidRPr="004C1689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74CE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70163C1D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E8B5" w14:textId="6EBF7984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542E" w14:textId="63B59F1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左營三鐵共構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B2149" w14:textId="60549F02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8A651" w14:textId="433334B5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13F20" w14:textId="61F629F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感謝有你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F9654" w14:textId="711CB2A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D6F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21314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D370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38FADA0C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08DE" w14:textId="77777777" w:rsidR="00112A3B" w:rsidRPr="00251DFA" w:rsidRDefault="00112A3B" w:rsidP="00112A3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E884" w14:textId="49A4A805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左營三鐵共構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9EED1" w14:textId="051CF0F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B79C2" w14:textId="35FD03C6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分數小數魔法牌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AB2F0" w14:textId="77A27EC5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感謝有你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F6226" w14:textId="72CB8AE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4F28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A750B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F3B8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12A3B" w:rsidRPr="0060764B" w14:paraId="0E1CC19B" w14:textId="77777777" w:rsidTr="00580E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D01C" w14:textId="77777777" w:rsidR="00112A3B" w:rsidRPr="00251DFA" w:rsidRDefault="00112A3B" w:rsidP="00112A3B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7C2B" w14:textId="51E17D64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747BA" w14:textId="0A614D5C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776B2" w14:textId="7BCD346E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1797C" w14:textId="52943D4B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E5666" w14:textId="28348BF3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646A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A1CC8" w14:textId="77777777" w:rsidR="00112A3B" w:rsidRPr="00685175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228A" w14:textId="77777777" w:rsidR="00112A3B" w:rsidRPr="0060764B" w:rsidRDefault="00112A3B" w:rsidP="00112A3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4B4BDF84" w14:textId="77777777"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14:paraId="38CA9D4D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14:paraId="50015E5A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14:paraId="5F8D7231" w14:textId="77777777"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0516" w14:textId="77777777" w:rsidR="00624C9B" w:rsidRDefault="00624C9B" w:rsidP="00D02A80">
      <w:r>
        <w:separator/>
      </w:r>
    </w:p>
  </w:endnote>
  <w:endnote w:type="continuationSeparator" w:id="0">
    <w:p w14:paraId="499B5411" w14:textId="77777777" w:rsidR="00624C9B" w:rsidRDefault="00624C9B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485A" w14:textId="77777777" w:rsidR="00624C9B" w:rsidRDefault="00624C9B" w:rsidP="00D02A80">
      <w:r>
        <w:separator/>
      </w:r>
    </w:p>
  </w:footnote>
  <w:footnote w:type="continuationSeparator" w:id="0">
    <w:p w14:paraId="6673170D" w14:textId="77777777" w:rsidR="00624C9B" w:rsidRDefault="00624C9B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4B"/>
    <w:rsid w:val="00085E2A"/>
    <w:rsid w:val="001063D0"/>
    <w:rsid w:val="001117FE"/>
    <w:rsid w:val="00112A3B"/>
    <w:rsid w:val="001826A4"/>
    <w:rsid w:val="001F4BB0"/>
    <w:rsid w:val="0020198F"/>
    <w:rsid w:val="00287073"/>
    <w:rsid w:val="002F2006"/>
    <w:rsid w:val="00327F87"/>
    <w:rsid w:val="003D0F56"/>
    <w:rsid w:val="003F2B9A"/>
    <w:rsid w:val="0045759B"/>
    <w:rsid w:val="004815C0"/>
    <w:rsid w:val="00495808"/>
    <w:rsid w:val="004B0C06"/>
    <w:rsid w:val="004C1689"/>
    <w:rsid w:val="00565EDD"/>
    <w:rsid w:val="00580E68"/>
    <w:rsid w:val="0060574F"/>
    <w:rsid w:val="0060764B"/>
    <w:rsid w:val="00614DA1"/>
    <w:rsid w:val="00624C9B"/>
    <w:rsid w:val="00675483"/>
    <w:rsid w:val="00685175"/>
    <w:rsid w:val="006A0E70"/>
    <w:rsid w:val="006A63F0"/>
    <w:rsid w:val="006C5AD7"/>
    <w:rsid w:val="00707B44"/>
    <w:rsid w:val="00870C25"/>
    <w:rsid w:val="008764BD"/>
    <w:rsid w:val="008E25CD"/>
    <w:rsid w:val="00925817"/>
    <w:rsid w:val="009E5FED"/>
    <w:rsid w:val="00A969B9"/>
    <w:rsid w:val="00AB0E25"/>
    <w:rsid w:val="00B9681D"/>
    <w:rsid w:val="00C816A2"/>
    <w:rsid w:val="00CD7F36"/>
    <w:rsid w:val="00CE652B"/>
    <w:rsid w:val="00D02A80"/>
    <w:rsid w:val="00D6289D"/>
    <w:rsid w:val="00D71BB5"/>
    <w:rsid w:val="00E02B8B"/>
    <w:rsid w:val="00EC10E7"/>
    <w:rsid w:val="00F913AA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547237"/>
  <w15:docId w15:val="{89E23F65-B6DF-4A73-BFCA-135591E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24</cp:revision>
  <dcterms:created xsi:type="dcterms:W3CDTF">2024-06-03T04:02:00Z</dcterms:created>
  <dcterms:modified xsi:type="dcterms:W3CDTF">2024-06-12T07:17:00Z</dcterms:modified>
</cp:coreProperties>
</file>