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F0A0" w14:textId="1101CABF" w:rsidR="003E759E" w:rsidRPr="00A545D8" w:rsidRDefault="00857558" w:rsidP="003F296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0"/>
        </w:rPr>
      </w:pPr>
      <w:r w:rsidRPr="00A545D8">
        <w:rPr>
          <w:rFonts w:ascii="標楷體" w:eastAsia="標楷體" w:hAnsi="標楷體" w:cs="標楷體"/>
          <w:b/>
          <w:sz w:val="28"/>
          <w:szCs w:val="20"/>
        </w:rPr>
        <w:t>高雄市</w:t>
      </w:r>
      <w:r w:rsidR="006A0034" w:rsidRPr="00A545D8">
        <w:rPr>
          <w:rFonts w:ascii="標楷體" w:eastAsia="標楷體" w:hAnsi="標楷體" w:cs="標楷體" w:hint="eastAsia"/>
          <w:b/>
          <w:sz w:val="28"/>
          <w:szCs w:val="20"/>
        </w:rPr>
        <w:t>左營區屏山</w:t>
      </w:r>
      <w:r w:rsidRPr="00A545D8">
        <w:rPr>
          <w:rFonts w:ascii="標楷體" w:eastAsia="標楷體" w:hAnsi="標楷體" w:cs="標楷體"/>
          <w:b/>
          <w:sz w:val="28"/>
          <w:szCs w:val="20"/>
        </w:rPr>
        <w:t>國小</w:t>
      </w:r>
      <w:r w:rsidR="00F412EF" w:rsidRPr="00A545D8">
        <w:rPr>
          <w:rFonts w:ascii="標楷體" w:eastAsia="標楷體" w:hAnsi="標楷體" w:cs="標楷體" w:hint="eastAsia"/>
          <w:b/>
          <w:sz w:val="28"/>
          <w:szCs w:val="20"/>
        </w:rPr>
        <w:t>三</w:t>
      </w:r>
      <w:r w:rsidRPr="00A545D8">
        <w:rPr>
          <w:rFonts w:ascii="標楷體" w:eastAsia="標楷體" w:hAnsi="標楷體" w:cs="標楷體"/>
          <w:b/>
          <w:sz w:val="28"/>
          <w:szCs w:val="20"/>
        </w:rPr>
        <w:t>年級第一學期部定課程【健體(分科版)領域】課程計畫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437"/>
        <w:gridCol w:w="1530"/>
        <w:gridCol w:w="1842"/>
        <w:gridCol w:w="1843"/>
        <w:gridCol w:w="1860"/>
        <w:gridCol w:w="2109"/>
        <w:gridCol w:w="1985"/>
        <w:gridCol w:w="1417"/>
      </w:tblGrid>
      <w:tr w:rsidR="00A545D8" w:rsidRPr="00A545D8" w14:paraId="18D92752" w14:textId="77777777" w:rsidTr="00C347C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07F0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458C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單元/主題名稱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F103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對應領域</w:t>
            </w:r>
          </w:p>
          <w:p w14:paraId="178FE253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2A7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B280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3555" w14:textId="5A73C19E" w:rsidR="003E759E" w:rsidRPr="00A545D8" w:rsidRDefault="00857558" w:rsidP="00061D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C3DE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AC1CA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</w:tr>
      <w:tr w:rsidR="00A545D8" w:rsidRPr="00A545D8" w14:paraId="09C91881" w14:textId="77777777" w:rsidTr="00C347C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2C76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8323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8824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B049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A6E0" w14:textId="77777777" w:rsidR="003E759E" w:rsidRPr="00A545D8" w:rsidRDefault="00857558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cs="標楷體"/>
                <w:sz w:val="20"/>
                <w:szCs w:val="20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CEB8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3F89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4AAE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BBDF" w14:textId="77777777" w:rsidR="003E759E" w:rsidRPr="00A545D8" w:rsidRDefault="003E759E" w:rsidP="003F29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45D8" w:rsidRPr="00A545D8" w14:paraId="2C2DD331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D313" w14:textId="3165160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A40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787D34D9" w14:textId="6FA14A7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第一課吃出健康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5EFE" w14:textId="19B24C2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1C8A" w14:textId="681FA843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FFA7" w14:textId="2187127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5B44" w14:textId="315EF23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認識健康餐盤原則，了解六大類食物每日適當攝取量。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E01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04F87C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35BFAC36" w14:textId="3619FEA5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51BC" w14:textId="0CF87FB5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</w:t>
            </w:r>
            <w:r w:rsidRPr="00A545D8">
              <w:rPr>
                <w:rFonts w:ascii="標楷體" w:eastAsia="標楷體" w:hAnsi="標楷體"/>
              </w:rPr>
              <w:t>健康飲食教育</w:t>
            </w:r>
            <w:r w:rsidRPr="00A545D8">
              <w:rPr>
                <w:rFonts w:ascii="標楷體" w:eastAsia="標楷體" w:hAnsi="標楷體" w:hint="eastAsia"/>
              </w:rPr>
              <w:t>-</w:t>
            </w:r>
            <w:r w:rsidRPr="00A545D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6308" w14:textId="694B995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7F86894A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DBDC" w14:textId="6B20864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F38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57428303" w14:textId="0049B88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第一課隔繩對戰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EF65" w14:textId="273958B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BF59" w14:textId="5E0CD1AC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Ha-Ⅱ-1 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EC02" w14:textId="2CD4AB5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3c-Ⅱ-2 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B59F" w14:textId="49583147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透過活動探索運動潛能與表現正確的擊球技能。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2F2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C11601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61829828" w14:textId="21A0E3B2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28A" w14:textId="189BFD98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3A6F" w14:textId="7316692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7F809F11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DB55" w14:textId="755BA52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336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411F551D" w14:textId="35AC7C5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第一課吃出健康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FFE4" w14:textId="352AD67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17AE" w14:textId="47738527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C49C" w14:textId="35C7F9C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8404" w14:textId="1567ACD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覺察個人生活中的飲食是否符合健康餐盤原則。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51B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63CD16F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DB07A22" w14:textId="4DF6105D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5008" w14:textId="3447EDD7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</w:t>
            </w:r>
            <w:r w:rsidRPr="00A545D8">
              <w:rPr>
                <w:rFonts w:ascii="標楷體" w:eastAsia="標楷體" w:hAnsi="標楷體"/>
              </w:rPr>
              <w:t>健康飲食教育</w:t>
            </w:r>
            <w:r w:rsidRPr="00A545D8">
              <w:rPr>
                <w:rFonts w:ascii="標楷體" w:eastAsia="標楷體" w:hAnsi="標楷體" w:hint="eastAsia"/>
              </w:rPr>
              <w:t>-</w:t>
            </w:r>
            <w:r w:rsidRPr="00A545D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0909" w14:textId="186DEFA0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4370461D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58AC" w14:textId="165212C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C6D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21E5A759" w14:textId="70832E4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第一課隔繩對戰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D3AF" w14:textId="7393E270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8597" w14:textId="0B62D1CF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Ha-Ⅱ-1 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4E6C" w14:textId="6917B40F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3c-Ⅱ-2 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17D2" w14:textId="40C5C1D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運用合作與競爭策略完成排球活動。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B2C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B339BD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6D84A14A" w14:textId="65ED6FC0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9822" w14:textId="6ABA33BC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1AC2" w14:textId="5673B39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C1F35E8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A4DF" w14:textId="42DE213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EEA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508829B0" w14:textId="2B4D6FC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第一課吃出健康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9A5" w14:textId="54C6656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9C44" w14:textId="5A2D3C7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9014" w14:textId="1476955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5137" w14:textId="1877BEFF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運用生活技能「自我健康管理與監督」，改進飲食習慣。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57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2581811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2108E66" w14:textId="74429CBB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B49F" w14:textId="467C1597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</w:t>
            </w:r>
            <w:r w:rsidRPr="00A545D8">
              <w:rPr>
                <w:rFonts w:ascii="標楷體" w:eastAsia="標楷體" w:hAnsi="標楷體"/>
              </w:rPr>
              <w:t>健康飲食教育</w:t>
            </w:r>
            <w:r w:rsidRPr="00A545D8">
              <w:rPr>
                <w:rFonts w:ascii="標楷體" w:eastAsia="標楷體" w:hAnsi="標楷體" w:hint="eastAsia"/>
              </w:rPr>
              <w:t>-</w:t>
            </w:r>
            <w:r w:rsidRPr="00A545D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223C" w14:textId="7588323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034B2A02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E485" w14:textId="5ECFD219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FC2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1AEA4737" w14:textId="77C5FDD2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第二課玩球完勝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C7B2" w14:textId="01A7595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D2C7" w14:textId="0C1A9EB2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Hc-Ⅱ-1 標的性球類運動相關的拋球、擲球、滾球之時間、空間及人與人、人與球關係攻防概念。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8D49" w14:textId="7446C87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B01" w14:textId="6C5C85C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運用合作與競爭策略完成標的性球類活動。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587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4FA189F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BF3874B" w14:textId="033627B1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381E" w14:textId="3D2A3EB9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91A5" w14:textId="4AB4C2EB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7DC1B699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31A4" w14:textId="76E40C09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B97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0B7A98DF" w14:textId="3B0D0DC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第二課飲食學問大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6219" w14:textId="7ED64A1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DB25" w14:textId="7DE4E9B5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A56D" w14:textId="51E6BC1D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CEA6" w14:textId="6D9740F5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覺察影響個人飲食選擇的因素。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B87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63AB182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BAA34DB" w14:textId="35CB4E9D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9312" w14:textId="21551C72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</w:t>
            </w:r>
            <w:r w:rsidRPr="00A545D8">
              <w:rPr>
                <w:rFonts w:ascii="標楷體" w:eastAsia="標楷體" w:hAnsi="標楷體"/>
              </w:rPr>
              <w:t>健康飲食教育</w:t>
            </w:r>
            <w:r w:rsidRPr="00A545D8">
              <w:rPr>
                <w:rFonts w:ascii="標楷體" w:eastAsia="標楷體" w:hAnsi="標楷體" w:hint="eastAsia"/>
              </w:rPr>
              <w:t>-</w:t>
            </w:r>
            <w:r w:rsidRPr="00A545D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E764" w14:textId="4C18B84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8709750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1288" w14:textId="39B4F46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19C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134B4CB9" w14:textId="211641D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第二課玩球完勝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1AAA" w14:textId="6DE842B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D435" w14:textId="0255865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Hc-Ⅱ-1 標的性球類運動相關的拋球、擲球、滾球之時間、空間及人與人、人與球關係攻防概念。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674" w14:textId="260F48E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3C95" w14:textId="52C86401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運用合作與競爭策略完成標的性球類活動。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8A1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07EB643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F326AF6" w14:textId="6C710E09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3B61" w14:textId="56ABCE5D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D42D" w14:textId="63168D8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314D001A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D784" w14:textId="377A231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158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7F956B5B" w14:textId="0F66811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第二課飲食學問大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72FA" w14:textId="6A71EBF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C8A7" w14:textId="2F759867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275C" w14:textId="4D647A1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9E19" w14:textId="6A2EBE1A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運用生活技能「做決定」，做出健康飲食的選擇。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A02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48D7001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731A93D" w14:textId="7B2B38DC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B6D" w14:textId="0714A7BF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課綱：家庭教育-1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DE97" w14:textId="63D9F44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3DAE5E06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B697" w14:textId="3552C96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714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3E43A706" w14:textId="46349559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第三課跳繩妙變化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6852" w14:textId="6A52480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F524" w14:textId="71A2266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Ic-Ⅱ-1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6780" w14:textId="74A94DC2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1E5" w14:textId="09986093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表現兩跳一迴旋、一跳一迴旋的動作。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DCC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03228F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4388B09" w14:textId="7F5A8808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CCA2" w14:textId="0043F6F7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4023" w14:textId="6EC7247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22DF9307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E7D1" w14:textId="60380E9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692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第一單元飲食聰明選</w:t>
            </w:r>
          </w:p>
          <w:p w14:paraId="5590C52D" w14:textId="3BF038B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第二課飲食學問大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2691" w14:textId="09BC90C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D964" w14:textId="220A38DF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Ea-Ⅱ-2 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30B7" w14:textId="7D34870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C886" w14:textId="46083A1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運用生活技能「批判性思考」，分析、判斷食品廣告內容。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50B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6115AC3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B71DC57" w14:textId="177B8542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FE33" w14:textId="48C429E0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課綱：家庭教育-1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C975" w14:textId="47BEE2A9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332066B9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4164" w14:textId="05161B0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4A6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第四單元與繩球同行</w:t>
            </w:r>
          </w:p>
          <w:p w14:paraId="3A267A77" w14:textId="0AEBAC8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第三課跳繩妙變化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EDCF" w14:textId="0E47178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2273" w14:textId="585E7760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Ic-Ⅱ-1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A075" w14:textId="3B1675D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410B" w14:textId="584F2C0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表現單腳跳繩的串接動作。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A3F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7B84B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4E0E475" w14:textId="219EEF05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22A3" w14:textId="6BDD8B7A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A1A8" w14:textId="5AD8936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77CB46C1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A5FD" w14:textId="28E361D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68E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第二單元生命的樂章</w:t>
            </w:r>
          </w:p>
          <w:p w14:paraId="5EAD2814" w14:textId="60C1B89D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第一課生長圓舞曲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E38" w14:textId="02D4568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0C9D" w14:textId="270907D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Aa-Ⅱ-1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AF2A" w14:textId="207E617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8E0E" w14:textId="2D661218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認識生命的開始和誕生。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018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207BB9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25475BD" w14:textId="2DB53D85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C314" w14:textId="0B52A462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B401" w14:textId="6B42DD1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DF2620A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4364" w14:textId="42830E0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752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0D96293B" w14:textId="7DA1BCCC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第一課飛盤擲接樂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6591" w14:textId="40D4D79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612A" w14:textId="405EC07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Ce-Ⅱ-1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5200" w14:textId="0E09CF6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3c-Ⅱ-2 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505" w14:textId="73CC860A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認識不同高度的飛盤接盤動作要領。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731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B930F0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6996434" w14:textId="03B4F7DC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F92E" w14:textId="4A82CB38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2ED4" w14:textId="2E54FB2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1F8D3683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1079" w14:textId="11AF1E9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6F4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第二單元生命的樂章</w:t>
            </w:r>
          </w:p>
          <w:p w14:paraId="4731DF4E" w14:textId="4AFBE51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第一課生長圓舞曲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975D" w14:textId="3C918B50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C10E" w14:textId="369A469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Aa-Ⅱ-1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82A4" w14:textId="5793EAF9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9A3B" w14:textId="7AB17DC7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認識生長發育的變化與意義。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C20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9D7CF0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4C5F501" w14:textId="072DDC2B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91C" w14:textId="1D7BD22A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8788" w14:textId="7B2254D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337E0CFD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0BB9" w14:textId="71F0C61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2E7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7824083F" w14:textId="721C3C4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第一課飛盤擲接樂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55A5" w14:textId="40427B9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5F0D" w14:textId="518B2DA3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Ce-Ⅱ-1 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E8B5" w14:textId="63629663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3c-Ⅱ-2 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42FB" w14:textId="77E598A4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透過活動探索運動潛能與表現正確的飛盤反手投擲、接盤動作。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158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2930B30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ECD3834" w14:textId="4C5135C3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08DF" w14:textId="02BFD20E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0EA8" w14:textId="3EF3126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375EA7F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041B" w14:textId="5F18285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EC0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第二單元生命的樂章</w:t>
            </w:r>
          </w:p>
          <w:p w14:paraId="62CC98F8" w14:textId="35FB682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第一課生長圓舞曲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3F87" w14:textId="08D7DFC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2913" w14:textId="5CB000C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Aa-Ⅱ-1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D6C8" w14:textId="671A89F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DC00" w14:textId="1598C69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運用生活技能「解決問題」，解決健康行動未達成的問題。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29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493025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0F9E1B6D" w14:textId="66CC9C4A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D9A6" w14:textId="18FFC681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FDB" w14:textId="611526E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316DA240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E03A" w14:textId="63E178A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F64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</w:t>
            </w:r>
            <w:r w:rsidRPr="00A545D8">
              <w:rPr>
                <w:rFonts w:ascii="標楷體" w:eastAsia="標楷體" w:hAnsi="標楷體" w:hint="eastAsia"/>
              </w:rPr>
              <w:lastRenderedPageBreak/>
              <w:t>接樂悠游</w:t>
            </w:r>
          </w:p>
          <w:p w14:paraId="3B956FA1" w14:textId="6D3E05A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第二課伸展跑步趣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558" w14:textId="7F6C3EF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8A34" w14:textId="76B8A5C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Ga-Ⅱ-1 跑、</w:t>
            </w:r>
            <w:r w:rsidRPr="00A545D8">
              <w:rPr>
                <w:rFonts w:ascii="標楷體" w:eastAsia="標楷體" w:hAnsi="標楷體" w:hint="eastAsia"/>
              </w:rPr>
              <w:lastRenderedPageBreak/>
              <w:t>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12C6" w14:textId="24BDB77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3c-Ⅱ-2 透過</w:t>
            </w:r>
            <w:r w:rsidRPr="00A545D8">
              <w:rPr>
                <w:rFonts w:ascii="標楷體" w:eastAsia="標楷體" w:hAnsi="標楷體" w:hint="eastAsia"/>
              </w:rPr>
              <w:lastRenderedPageBreak/>
              <w:t>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6276" w14:textId="75E95DF2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表現各式暖</w:t>
            </w:r>
            <w:r w:rsidRPr="00A545D8">
              <w:rPr>
                <w:rFonts w:ascii="標楷體" w:eastAsia="標楷體" w:hAnsi="標楷體" w:hint="eastAsia"/>
              </w:rPr>
              <w:lastRenderedPageBreak/>
              <w:t>身、伸展動作。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8C1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7A46E44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■實作評量</w:t>
            </w:r>
          </w:p>
          <w:p w14:paraId="32E77AC2" w14:textId="0CAFD34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39AB" w14:textId="677A12F0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lastRenderedPageBreak/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431E" w14:textId="6B9997C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073CAED8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4E9C" w14:textId="6BCAB33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1F5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第二單元生命的樂章</w:t>
            </w:r>
          </w:p>
          <w:p w14:paraId="61BBEDCB" w14:textId="0EFF753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第一課生長圓舞曲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6495" w14:textId="7940F34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6041" w14:textId="4BC105DD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Aa-Ⅱ-1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4E8A" w14:textId="470AD5DD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3b-Ⅱ-3 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7386" w14:textId="0DA7219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運用生活技能「同理心」和「人際溝通」，演練與朋友溝通的情境。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66B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5B9D57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E5076A6" w14:textId="753F1A68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B24B" w14:textId="0B1C5D3D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/>
              </w:rPr>
              <w:t>課綱：家庭教育-1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C7FB" w14:textId="313921B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7AE65C86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52F6" w14:textId="47D4465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E9B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589381CF" w14:textId="1306071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第二課伸展跑步趣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C123" w14:textId="694A30B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34A" w14:textId="5E3B4A32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Ga-Ⅱ-1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80F7" w14:textId="239A541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3c-Ⅱ-2 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1CA5" w14:textId="5C597DB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透過活動探索運動潛能與表現正確的跑步姿勢。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B4C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1CB3C14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7C03D9C" w14:textId="370A084C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5F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15084372" w14:textId="5A31A5CE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219C" w14:textId="1486F4C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58304A4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6E72" w14:textId="03B3A8B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D46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第二單元生命的樂章</w:t>
            </w:r>
          </w:p>
          <w:p w14:paraId="488FB729" w14:textId="43F0A3E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第二課人生進行曲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7E5" w14:textId="01CB992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1AD1" w14:textId="7ABF194C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Aa-Ⅱ-2 人生各階段發展的順序與感受。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55EC" w14:textId="103A784B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3b-Ⅱ-2 能於引導下，表現基本的人際溝通互動技能。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9B73" w14:textId="7128479F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運用生活技能「人際溝通」，演練與家人溝通的情境。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B7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4050B6B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FBFE87C" w14:textId="737F7C8C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C99F" w14:textId="0BFB8E50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93E2" w14:textId="0C84B75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22F9DEA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F101" w14:textId="479F8D4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B4D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6DB99224" w14:textId="289BEC9C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eastAsia="標楷體"/>
              </w:rPr>
              <w:t>第二課伸展跑步趣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4DF" w14:textId="2F6C031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60CE" w14:textId="5DBF5CC0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Ga-Ⅱ-1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A87D" w14:textId="115611F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F717" w14:textId="4D6B062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透過活動探索運動潛能與表現正確的跑步姿勢。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085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C1DCAD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3710D77B" w14:textId="7DFBA71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153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課綱：家庭教育-1</w:t>
            </w:r>
          </w:p>
          <w:p w14:paraId="1C2765B3" w14:textId="4C8F54C6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399A" w14:textId="24A3CF5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A112C5B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F319" w14:textId="6270C8D0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ACC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39931459" w14:textId="48F61B2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第一課社區新體驗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64E2" w14:textId="247B6E9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280B" w14:textId="2E4F94F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Ca-Ⅱ-1 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F719" w14:textId="3E1395D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2b-Ⅱ-1 遵守健康的生活規範。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0D3" w14:textId="399F75E5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認識社區健康活動。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8BD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5CBADB2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0820B537" w14:textId="0776DF56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A711" w14:textId="49A7D88A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17D6" w14:textId="43CE0D3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0FCE50DE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8111" w14:textId="3F8AACF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A83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0E215D8C" w14:textId="615719D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第三課跑步接力傳寶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E32" w14:textId="6586974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3FB2" w14:textId="77677B80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Ga-Ⅱ-1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B2E3" w14:textId="57F9DA7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DE2D" w14:textId="3C85B35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運用合作策略完成接力活動。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8DC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09A927AC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19F4C5F" w14:textId="3963A82F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42F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1741AD55" w14:textId="384E4379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6108" w14:textId="5A931D1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52E63541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09C5" w14:textId="6A2191B9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4AE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4490A798" w14:textId="4BA6AB4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第二課社區</w:t>
            </w:r>
            <w:r w:rsidRPr="00A545D8">
              <w:rPr>
                <w:rFonts w:ascii="標楷體" w:eastAsia="標楷體" w:hAnsi="標楷體" w:hint="eastAsia"/>
              </w:rPr>
              <w:lastRenderedPageBreak/>
              <w:t>環保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48AF" w14:textId="5405AC7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BAA6" w14:textId="78B5493C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Ca-Ⅱ-2 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DE1A" w14:textId="5DC768F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2a-Ⅱ-2 注意健康問題所帶來的威脅感與</w:t>
            </w:r>
            <w:r w:rsidRPr="00A545D8">
              <w:rPr>
                <w:rFonts w:ascii="標楷體" w:eastAsia="標楷體" w:hAnsi="標楷體" w:hint="eastAsia"/>
              </w:rPr>
              <w:lastRenderedPageBreak/>
              <w:t>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C05F" w14:textId="69CA12D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注意病媒對健康的危害。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54A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AA78B7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624CA76F" w14:textId="289E5DA7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2584" w14:textId="59310C0B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0AC7" w14:textId="346322B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44FAE81F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EAF5" w14:textId="1985C94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CA1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18C54EF3" w14:textId="1A03710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第三課跑步接力傳寶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77F2" w14:textId="1114EF5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7D8C" w14:textId="6B2FB559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Ga-Ⅱ-1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92EE" w14:textId="204D0D1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8D5B" w14:textId="6382206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運用合作策略完成接力活動。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B45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A9DE6B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14AB7262" w14:textId="76A8B90B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787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104FE402" w14:textId="48971ECD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E25D" w14:textId="34732723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0F8DE65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BB09" w14:textId="6A823B6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DAC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13AB79E5" w14:textId="50D18BE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第二課社區環保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FE77" w14:textId="11F23DE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4C23" w14:textId="153D4D8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Ca-Ⅱ-2 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C7EB" w14:textId="6BD373D4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2a-Ⅱ-2 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6666" w14:textId="4C68868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願意以實際行動改善社區汙染問題。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AFD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814B75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F17D43A" w14:textId="4DCA0FF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E778" w14:textId="472AF81B" w:rsidR="009372AF" w:rsidRPr="001739D5" w:rsidRDefault="009372AF" w:rsidP="009372AF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1739D5">
              <w:rPr>
                <w:rFonts w:ascii="標楷體" w:eastAsia="標楷體" w:hAnsi="標楷體" w:hint="eastAsia"/>
                <w:color w:val="FF0000"/>
              </w:rPr>
              <w:t>法定：登革熱防治</w:t>
            </w:r>
            <w:r w:rsidRPr="001739D5">
              <w:rPr>
                <w:rFonts w:ascii="標楷體" w:eastAsia="標楷體" w:hAnsi="標楷體"/>
                <w:color w:val="FF0000"/>
              </w:rPr>
              <w:t>-1</w:t>
            </w:r>
          </w:p>
          <w:p w14:paraId="5035BAF7" w14:textId="567CF2B5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8659" w14:textId="27C41F8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46CB1052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AF44" w14:textId="0851850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3BD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10C4E312" w14:textId="4BCB5E7C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第四課安全漂浮游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AB9" w14:textId="53F49AF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BC76" w14:textId="69E96FA9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Gb-Ⅱ-1 戶外戲水安全知識、離地蹬牆漂浮。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A5CA" w14:textId="3B6D8B4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6560" w14:textId="2A05FDAC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認識戶外戲水安全守則。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CEE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43683EE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F43984D" w14:textId="1140FCFB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9CE1" w14:textId="1277EDDC" w:rsidR="009372AF" w:rsidRPr="001739D5" w:rsidRDefault="009372AF" w:rsidP="009372AF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1739D5">
              <w:rPr>
                <w:rFonts w:ascii="標楷體" w:eastAsia="標楷體" w:hAnsi="標楷體" w:hint="eastAsia"/>
                <w:color w:val="FF0000"/>
              </w:rPr>
              <w:t>法定：海洋-2</w:t>
            </w:r>
          </w:p>
          <w:p w14:paraId="4F368EB3" w14:textId="1DECDE2D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法定：游泳與自救能力教學-</w:t>
            </w:r>
            <w:r w:rsidRPr="00A545D8"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42DD" w14:textId="5307198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1BFB2DF7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F353" w14:textId="58B8BF9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060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635C0BDF" w14:textId="76A067D9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第二課社區環保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44AC" w14:textId="02BCF53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51D6" w14:textId="2617B205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Ca-Ⅱ-2 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AABC" w14:textId="7615336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2a-Ⅱ-2 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0A3C" w14:textId="5D1F8EB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注意病媒對健康的危害。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C20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051E872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118AF5A" w14:textId="7F327E69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BA54" w14:textId="2314223E" w:rsidR="009372AF" w:rsidRPr="00A545D8" w:rsidRDefault="009372AF" w:rsidP="009372AF">
            <w:pPr>
              <w:spacing w:line="320" w:lineRule="exact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  <w:p w14:paraId="6B0BE051" w14:textId="56725959" w:rsidR="009372AF" w:rsidRPr="00A545D8" w:rsidRDefault="003041A4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法定：游泳與自救能力教學-</w:t>
            </w:r>
            <w:r w:rsidRPr="00A545D8"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6E59" w14:textId="57011E3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8F232C8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2A36" w14:textId="1C84C21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3B6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第五單元跑接樂悠游</w:t>
            </w:r>
          </w:p>
          <w:p w14:paraId="752BEF8B" w14:textId="6BF2AD5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第四課安全漂浮游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AAFF" w14:textId="57F1069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CA16" w14:textId="5497F321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Gb-Ⅱ-1 戶外戲水安全知識、離地蹬牆漂浮。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00F9" w14:textId="64570C02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4387" w14:textId="5E4E867D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表現蹬地漂浮、蹬牆漂浮動作。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2AF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74171E9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068E247" w14:textId="35FC714D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8B7E" w14:textId="7BDA8757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bookmarkStart w:id="0" w:name="_GoBack"/>
            <w:r w:rsidRPr="001739D5">
              <w:rPr>
                <w:rFonts w:ascii="標楷體" w:eastAsia="標楷體" w:hAnsi="標楷體" w:hint="eastAsia"/>
                <w:color w:val="FF0000"/>
              </w:rPr>
              <w:t>法定：海洋-2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4879" w14:textId="38F4373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826C577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00FE" w14:textId="42A82BB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EC2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21E86108" w14:textId="06ECE0B2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第二課社區環保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2E3F" w14:textId="4874C84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A90A" w14:textId="433548A7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Ca-Ⅱ-2 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061A" w14:textId="6E31133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2a-Ⅱ-2 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734" w14:textId="290E28B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注意病媒對健康的危害。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265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00E671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D6123B8" w14:textId="1394FAA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31FE" w14:textId="098716E9" w:rsidR="009372AF" w:rsidRPr="00A545D8" w:rsidRDefault="009372AF" w:rsidP="009372AF">
            <w:pPr>
              <w:rPr>
                <w:rFonts w:ascii="標楷體" w:eastAsia="標楷體" w:hAnsi="標楷體" w:cs="新細明體"/>
                <w:kern w:val="0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C98C" w14:textId="1B6AA16B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31775ACB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5C9E" w14:textId="1A71B5B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0784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410FBD59" w14:textId="0DB11FFC" w:rsidR="009372AF" w:rsidRPr="00A545D8" w:rsidRDefault="009372AF" w:rsidP="009372AF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第一課拳腳見功夫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E935" w14:textId="5F24AF8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62FC" w14:textId="1D6EDBF6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Bd-Ⅱ-1 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5896" w14:textId="40F920E4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CC1B" w14:textId="3FD0D04E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表現踢腿、蹬腿動作。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FD3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9C8B8A9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193BFD31" w14:textId="54612680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B15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2D6D1300" w14:textId="751B9583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A471" w14:textId="20F84FC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077D8D7D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EC1F" w14:textId="1729E804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8FD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71A76660" w14:textId="1FB8C8EE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第三課社區</w:t>
            </w:r>
            <w:r w:rsidRPr="00A545D8">
              <w:rPr>
                <w:rFonts w:ascii="標楷體" w:eastAsia="標楷體" w:hAnsi="標楷體" w:hint="eastAsia"/>
              </w:rPr>
              <w:lastRenderedPageBreak/>
              <w:t>藥師好朋友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282" w14:textId="0F01112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12C6" w14:textId="36FCC67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Bb-Ⅱ-1 藥物對健康的影響、安全用藥</w:t>
            </w:r>
            <w:r w:rsidRPr="00A545D8">
              <w:rPr>
                <w:rFonts w:ascii="標楷體" w:eastAsia="標楷體" w:hAnsi="標楷體" w:hint="eastAsia"/>
              </w:rPr>
              <w:lastRenderedPageBreak/>
              <w:t>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3DCB" w14:textId="1A5671E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4a-Ⅱ-1 能於日常生活中，運用健康資</w:t>
            </w:r>
            <w:r w:rsidRPr="00A545D8">
              <w:rPr>
                <w:rFonts w:ascii="標楷體" w:eastAsia="標楷體" w:hAnsi="標楷體" w:hint="eastAsia"/>
              </w:rPr>
              <w:lastRenderedPageBreak/>
              <w:t>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4142" w14:textId="0C2DDFD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了解並遵守安全用藥原則。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E82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6B983F5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1C20880A" w14:textId="4AC1D8C6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9E1C" w14:textId="1E869754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4DAC" w14:textId="6FAED28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4CE4FD9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B41" w14:textId="647138A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6258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55B99242" w14:textId="7F01C2D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第一課拳腳見功夫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D407" w14:textId="019C185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F985" w14:textId="5C5E3C22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Bd-Ⅱ-1 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A879" w14:textId="2635DA9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6590" w14:textId="5DED39ED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運用衝拳、劈掌、踢腿動作，配合弓箭式和獨立式，表現武術招式。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F37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7EE3334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6ABBC0AB" w14:textId="6D323275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9ED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3FDB5370" w14:textId="6B177619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811" w14:textId="76B5CDA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66734C6A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1259" w14:textId="7D2D1D6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E7D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7CE621EF" w14:textId="0AA2008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第三課社區藥師好朋友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C5C9" w14:textId="03F9E19B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8284" w14:textId="2450A62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Bb-Ⅱ-1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D24" w14:textId="45027AB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4a-Ⅱ-1 能於日常生活中，運用健康資訊、產品與服務。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8F8A" w14:textId="1351AE14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認識衛生所服務。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78F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59E05C2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E992613" w14:textId="0F3CBF8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B1BE" w14:textId="2C682B36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B632" w14:textId="3424D6C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24FC9D59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7DCF" w14:textId="42A4AF2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E37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3300713C" w14:textId="222597C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第二課搖滾翻轉樂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E277" w14:textId="173CA7CE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CDA3" w14:textId="0CFE3CA4" w:rsidR="009372AF" w:rsidRPr="00A545D8" w:rsidRDefault="009372AF" w:rsidP="009372AF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Ia-Ⅱ-1 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553" w14:textId="106918E7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B94E" w14:textId="58CDB8EF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表現圓背團身、圓背前後搖動作。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1DE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494D43A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15BCECFB" w14:textId="3429D0A9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2AE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0BDC0804" w14:textId="6C03CA27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4916" w14:textId="3BCF3F9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</w:tr>
      <w:tr w:rsidR="00A545D8" w:rsidRPr="00A545D8" w14:paraId="15CE9964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1655" w14:textId="3922051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4FA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6C799543" w14:textId="3D9B87E5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第三課社區藥師好朋友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0B2D" w14:textId="12B927F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7D1C" w14:textId="643E3AE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Bb-Ⅱ-1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1C41" w14:textId="42661DB6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4a-Ⅱ-1 能於日常生活中，運用健康資訊、產品與服務。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24CB" w14:textId="251C2D41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了解並演練過期藥品處理原則。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1FE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74B1685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5E7E2E3" w14:textId="56ABBD76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EDE3" w14:textId="334E8B36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0BFC" w14:textId="6EBB02DC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B00FC4F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58D0" w14:textId="48C176F7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B01B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3310196D" w14:textId="5F59D57F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第二課搖滾翻轉樂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9C4" w14:textId="1460533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C66" w14:textId="4E66066E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Ia-Ⅱ-1 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BEC7" w14:textId="3B117770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66A1" w14:textId="4E0A525A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表現連續滾翻的聯合技能。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942D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1CA663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32C32220" w14:textId="2CC09DC8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317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cs="Times New Roman"/>
              </w:rPr>
              <w:t>課綱：安全-2</w:t>
            </w:r>
          </w:p>
          <w:p w14:paraId="0300FF78" w14:textId="1D1E7794" w:rsidR="009372AF" w:rsidRPr="00A545D8" w:rsidRDefault="009372AF" w:rsidP="009372A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49E7" w14:textId="77D19D7A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C91E3A0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47ED" w14:textId="11D6719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712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7936D69A" w14:textId="33360A0B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第三課社區藥師好朋友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D91E" w14:textId="3B2C061D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2174" w14:textId="22F35044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Bb-Ⅱ-1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B87C" w14:textId="6B5B1059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4a-Ⅱ-1 能於日常生活中，運用健康資訊、產品與服務。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998" w14:textId="4CD955A6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了解中藥用藥安全原則。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50C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0DF0B0D2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EC4BF8D" w14:textId="65BC298D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6628" w14:textId="673F733A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CF85" w14:textId="39F08BD0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4262F6E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67CF" w14:textId="4BE41A22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lastRenderedPageBreak/>
              <w:t>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6B0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079C03B7" w14:textId="7ED511B3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第三課歡欣土風舞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487E" w14:textId="4F15086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5EA7" w14:textId="74EFFB02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Ib-Ⅱ-2 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1A51" w14:textId="357D604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898C" w14:textId="767FECFF" w:rsidR="009372AF" w:rsidRPr="00A545D8" w:rsidRDefault="009372AF" w:rsidP="009372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在兔子舞遊戲中，表現不同方向的跳躍動作。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6F4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529B69A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7F4A61BE" w14:textId="0C4F0F4F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A4FE" w14:textId="719464BE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7E90" w14:textId="129B380F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51EF263D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75FC" w14:textId="2595C2B1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C621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第三單元快樂的社區</w:t>
            </w:r>
          </w:p>
          <w:p w14:paraId="5407FB96" w14:textId="1E6FEB4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第三課社區藥師好朋友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934A" w14:textId="46A1F668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6A01" w14:textId="4E76D809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Bb-Ⅱ-1 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A1C5" w14:textId="404AAC75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4a-Ⅱ-1 能於日常生活中，運用健康資訊、產品與服務。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EEE0" w14:textId="274CAA49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了解避免再次藥物過敏的方法。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6933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85DA23F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4417BD61" w14:textId="7B260C42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F91E" w14:textId="08346565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法定：環境-1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EDA9" w14:textId="4A3FEDCB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  <w:tr w:rsidR="00A545D8" w:rsidRPr="00A545D8" w14:paraId="08E36CB8" w14:textId="77777777" w:rsidTr="001739D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D4B1" w14:textId="34D3AE3B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CC60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</w:rPr>
              <w:t>第六單元滾翻躍動舞歡樂</w:t>
            </w:r>
          </w:p>
          <w:p w14:paraId="15552C7E" w14:textId="39E04888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第三課歡欣土風舞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8B8D" w14:textId="6C4B5216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6896" w14:textId="2098F72D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Ib-Ⅱ-2 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DA7F" w14:textId="274F4374" w:rsidR="009372AF" w:rsidRPr="00A545D8" w:rsidRDefault="009372AF" w:rsidP="009372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FD38" w14:textId="40F38AB2" w:rsidR="009372AF" w:rsidRPr="00A545D8" w:rsidRDefault="009372AF" w:rsidP="009372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</w:rPr>
              <w:t>參與並欣賞聖誕節主題的肢體創作。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DD66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9A05617" w14:textId="77777777" w:rsidR="009372AF" w:rsidRPr="00A545D8" w:rsidRDefault="009372AF" w:rsidP="009372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2B11AB99" w14:textId="7713877E" w:rsidR="009372AF" w:rsidRPr="00A545D8" w:rsidRDefault="009372AF" w:rsidP="009372A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EDA" w14:textId="4C530E9A" w:rsidR="009372AF" w:rsidRPr="00A545D8" w:rsidRDefault="009372AF" w:rsidP="009372AF">
            <w:pPr>
              <w:rPr>
                <w:rFonts w:ascii="標楷體" w:eastAsia="標楷體" w:hAnsi="標楷體"/>
              </w:rPr>
            </w:pPr>
            <w:r w:rsidRPr="00A545D8">
              <w:rPr>
                <w:rFonts w:ascii="標楷體" w:eastAsia="標楷體" w:hAnsi="標楷體"/>
              </w:rPr>
              <w:t>課綱：安全-2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BF8" w14:textId="36067705" w:rsidR="009372AF" w:rsidRPr="00A545D8" w:rsidRDefault="009372AF" w:rsidP="009372A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5D8">
              <w:rPr>
                <w:rFonts w:ascii="標楷體" w:eastAsia="標楷體" w:hAnsi="標楷體" w:hint="eastAsia"/>
                <w:sz w:val="20"/>
                <w:szCs w:val="20"/>
              </w:rPr>
              <w:t>□線上教學</w:t>
            </w:r>
          </w:p>
        </w:tc>
      </w:tr>
    </w:tbl>
    <w:p w14:paraId="51C723A2" w14:textId="77777777" w:rsidR="003E759E" w:rsidRPr="00A545D8" w:rsidRDefault="00857558" w:rsidP="003F296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註1：若為一個單元或主題跨數週實施，可合併欄位書寫。</w:t>
      </w:r>
    </w:p>
    <w:p w14:paraId="5FAED90A" w14:textId="77777777" w:rsidR="003E759E" w:rsidRPr="00A545D8" w:rsidRDefault="00857558" w:rsidP="003F296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註2：「</w:t>
      </w:r>
      <w:r w:rsidRPr="00A545D8">
        <w:rPr>
          <w:rFonts w:ascii="標楷體" w:eastAsia="標楷體" w:hAnsi="標楷體" w:cs="標楷體"/>
          <w:kern w:val="0"/>
          <w:sz w:val="20"/>
          <w:szCs w:val="20"/>
        </w:rPr>
        <w:t>議題融入」中「法定議題」為必要項目，課綱議題則為鼓勵填寫。</w:t>
      </w:r>
      <w:r w:rsidRPr="00A545D8">
        <w:rPr>
          <w:rFonts w:ascii="標楷體" w:eastAsia="標楷體" w:hAnsi="標楷體" w:cs="標楷體"/>
          <w:b/>
          <w:sz w:val="20"/>
          <w:szCs w:val="20"/>
        </w:rPr>
        <w:t>(例：法定/課綱：議題-節數)。</w:t>
      </w:r>
    </w:p>
    <w:p w14:paraId="51C930A5" w14:textId="77777777" w:rsidR="003E759E" w:rsidRPr="00A545D8" w:rsidRDefault="00857558" w:rsidP="003F296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（一）法定議題：依每學年度核定函辦理。</w:t>
      </w:r>
    </w:p>
    <w:p w14:paraId="2E5C05E1" w14:textId="77777777" w:rsidR="003E759E" w:rsidRPr="00A545D8" w:rsidRDefault="00857558" w:rsidP="003F2960">
      <w:pPr>
        <w:adjustRightInd w:val="0"/>
        <w:snapToGrid w:val="0"/>
        <w:spacing w:line="240" w:lineRule="atLeast"/>
        <w:ind w:left="1534" w:hangingChars="767" w:hanging="1534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（二）課綱議題：</w:t>
      </w:r>
      <w:r w:rsidRPr="00A545D8">
        <w:rPr>
          <w:rFonts w:ascii="標楷體" w:eastAsia="標楷體" w:hAnsi="標楷體" w:cs="標楷體"/>
          <w:spacing w:val="9"/>
          <w:sz w:val="20"/>
          <w:szCs w:val="20"/>
        </w:rPr>
        <w:t>性別平等、環境、海洋</w:t>
      </w:r>
      <w:r w:rsidRPr="00A545D8">
        <w:rPr>
          <w:rFonts w:ascii="標楷體" w:eastAsia="標楷體" w:hAnsi="標楷體" w:cs="標楷體"/>
          <w:sz w:val="20"/>
          <w:szCs w:val="20"/>
        </w:rPr>
        <w:t>、家庭教育</w:t>
      </w:r>
      <w:r w:rsidRPr="00A545D8">
        <w:rPr>
          <w:rFonts w:ascii="標楷體" w:eastAsia="標楷體" w:hAnsi="標楷體" w:cs="標楷體"/>
          <w:spacing w:val="9"/>
          <w:sz w:val="20"/>
          <w:szCs w:val="20"/>
        </w:rPr>
        <w:t>、人權、品德、生命、法治、科技、資</w:t>
      </w:r>
      <w:r w:rsidRPr="00A545D8">
        <w:rPr>
          <w:rFonts w:ascii="標楷體" w:eastAsia="標楷體" w:hAnsi="標楷體" w:cs="標楷體"/>
          <w:sz w:val="20"/>
          <w:szCs w:val="20"/>
        </w:rPr>
        <w:t>訊、能源、安全、防災、生涯規劃、多元文化、閱讀素養、戶外教育、國際教育、原住民族教育。</w:t>
      </w:r>
    </w:p>
    <w:p w14:paraId="1B5A5DB6" w14:textId="77777777" w:rsidR="003E759E" w:rsidRPr="00A545D8" w:rsidRDefault="00857558" w:rsidP="003F2960">
      <w:pPr>
        <w:adjustRightInd w:val="0"/>
        <w:snapToGrid w:val="0"/>
        <w:spacing w:line="240" w:lineRule="atLeast"/>
        <w:ind w:left="1532" w:hangingChars="766" w:hanging="1532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（三）請與表件参-2(e-2)「法律規定教育議題或重要宣導融入課程規劃檢核表」相對照。</w:t>
      </w:r>
    </w:p>
    <w:p w14:paraId="74C9C1D7" w14:textId="77777777" w:rsidR="003E759E" w:rsidRPr="00A545D8" w:rsidRDefault="00857558" w:rsidP="003F2960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kern w:val="0"/>
          <w:sz w:val="20"/>
          <w:szCs w:val="20"/>
          <w:u w:val="single"/>
        </w:rPr>
      </w:pPr>
      <w:r w:rsidRPr="00A545D8">
        <w:rPr>
          <w:rFonts w:ascii="標楷體" w:eastAsia="標楷體" w:hAnsi="標楷體" w:cs="標楷體"/>
          <w:sz w:val="20"/>
          <w:szCs w:val="20"/>
        </w:rPr>
        <w:t>註3：</w:t>
      </w:r>
      <w:r w:rsidRPr="00A545D8">
        <w:rPr>
          <w:rFonts w:ascii="標楷體" w:eastAsia="標楷體" w:hAnsi="標楷體" w:cs="標楷體"/>
          <w:b/>
          <w:sz w:val="20"/>
          <w:szCs w:val="20"/>
          <w:u w:val="single"/>
        </w:rPr>
        <w:t>六年級第二學期</w:t>
      </w:r>
      <w:r w:rsidRPr="00A545D8">
        <w:rPr>
          <w:rFonts w:ascii="標楷體" w:eastAsia="標楷體" w:hAnsi="標楷體" w:cs="標楷體"/>
          <w:b/>
          <w:kern w:val="0"/>
          <w:sz w:val="20"/>
          <w:szCs w:val="20"/>
          <w:u w:val="single"/>
        </w:rPr>
        <w:t>須規劃學生畢業考後至畢業前課程活動之安排。</w:t>
      </w:r>
    </w:p>
    <w:p w14:paraId="7B1E542E" w14:textId="77777777" w:rsidR="003E759E" w:rsidRPr="00A545D8" w:rsidRDefault="00857558" w:rsidP="003F2960">
      <w:pPr>
        <w:adjustRightInd w:val="0"/>
        <w:snapToGrid w:val="0"/>
        <w:spacing w:line="240" w:lineRule="atLeast"/>
        <w:ind w:left="521" w:hangingChars="260" w:hanging="521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b/>
          <w:kern w:val="0"/>
          <w:sz w:val="20"/>
          <w:szCs w:val="20"/>
        </w:rPr>
        <w:t>註4</w:t>
      </w:r>
      <w:r w:rsidRPr="00A545D8">
        <w:rPr>
          <w:rFonts w:ascii="標楷體" w:eastAsia="標楷體" w:hAnsi="標楷體" w:cs="標楷體"/>
          <w:sz w:val="20"/>
          <w:szCs w:val="20"/>
        </w:rPr>
        <w:t>：</w:t>
      </w:r>
      <w:r w:rsidRPr="00A545D8">
        <w:rPr>
          <w:rFonts w:ascii="標楷體" w:eastAsia="標楷體" w:hAnsi="標楷體" w:cs="標楷體"/>
          <w:b/>
          <w:sz w:val="20"/>
          <w:szCs w:val="20"/>
        </w:rPr>
        <w:t>評量方式撰寫</w:t>
      </w:r>
      <w:r w:rsidRPr="00A545D8">
        <w:rPr>
          <w:rFonts w:ascii="標楷體" w:eastAsia="標楷體" w:hAnsi="標楷體" w:cs="標楷體"/>
          <w:sz w:val="20"/>
          <w:szCs w:val="20"/>
        </w:rPr>
        <w:t>請參採「國民小學及國民中學學生成績評量準則」</w:t>
      </w:r>
      <w:r w:rsidRPr="00A545D8">
        <w:rPr>
          <w:rFonts w:ascii="標楷體" w:eastAsia="標楷體" w:hAnsi="標楷體" w:cs="標楷體"/>
          <w:b/>
          <w:bCs/>
          <w:sz w:val="20"/>
          <w:szCs w:val="20"/>
        </w:rPr>
        <w:t>第五條</w:t>
      </w:r>
      <w:r w:rsidRPr="00A545D8">
        <w:rPr>
          <w:rFonts w:ascii="標楷體" w:eastAsia="標楷體" w:hAnsi="標楷體" w:cs="標楷體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A545D8">
        <w:rPr>
          <w:rFonts w:ascii="標楷體" w:eastAsia="標楷體" w:hAnsi="標楷體" w:cs="標楷體"/>
          <w:b/>
          <w:sz w:val="20"/>
          <w:szCs w:val="20"/>
        </w:rPr>
        <w:t>多元評量</w:t>
      </w:r>
      <w:r w:rsidRPr="00A545D8">
        <w:rPr>
          <w:rFonts w:ascii="標楷體" w:eastAsia="標楷體" w:hAnsi="標楷體" w:cs="標楷體"/>
          <w:sz w:val="20"/>
          <w:szCs w:val="20"/>
        </w:rPr>
        <w:t>方式：</w:t>
      </w:r>
    </w:p>
    <w:p w14:paraId="55906B4F" w14:textId="77777777" w:rsidR="003E759E" w:rsidRPr="00A545D8" w:rsidRDefault="00857558" w:rsidP="003F2960">
      <w:pPr>
        <w:adjustRightInd w:val="0"/>
        <w:snapToGrid w:val="0"/>
        <w:spacing w:line="240" w:lineRule="atLeast"/>
        <w:ind w:leftChars="236" w:left="2574" w:hangingChars="1004" w:hanging="2008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071A69E" w14:textId="77777777" w:rsidR="003E759E" w:rsidRPr="00A545D8" w:rsidRDefault="00857558" w:rsidP="003F2960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311CAF9" w14:textId="77777777" w:rsidR="003E759E" w:rsidRPr="00A545D8" w:rsidRDefault="00857558" w:rsidP="003F2960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CA4888D" w14:textId="77777777" w:rsidR="003E759E" w:rsidRPr="00A545D8" w:rsidRDefault="00857558" w:rsidP="003F2960">
      <w:pPr>
        <w:adjustRightInd w:val="0"/>
        <w:snapToGrid w:val="0"/>
        <w:spacing w:line="240" w:lineRule="atLeast"/>
        <w:ind w:leftChars="1" w:left="502" w:hangingChars="250" w:hanging="500"/>
        <w:jc w:val="both"/>
        <w:rPr>
          <w:rFonts w:ascii="標楷體" w:eastAsia="標楷體" w:hAnsi="標楷體"/>
          <w:sz w:val="20"/>
          <w:szCs w:val="20"/>
        </w:rPr>
      </w:pPr>
      <w:r w:rsidRPr="00A545D8">
        <w:rPr>
          <w:rFonts w:ascii="標楷體" w:eastAsia="標楷體" w:hAnsi="標楷體" w:cs="標楷體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3E759E" w:rsidRPr="00A545D8" w:rsidSect="009949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4397" w14:textId="77777777" w:rsidR="002C1685" w:rsidRDefault="002C1685" w:rsidP="00643FE9">
      <w:r>
        <w:separator/>
      </w:r>
    </w:p>
  </w:endnote>
  <w:endnote w:type="continuationSeparator" w:id="0">
    <w:p w14:paraId="1FDFD1E1" w14:textId="77777777" w:rsidR="002C1685" w:rsidRDefault="002C1685" w:rsidP="006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C839" w14:textId="77777777" w:rsidR="002C1685" w:rsidRDefault="002C1685" w:rsidP="00643FE9">
      <w:r>
        <w:separator/>
      </w:r>
    </w:p>
  </w:footnote>
  <w:footnote w:type="continuationSeparator" w:id="0">
    <w:p w14:paraId="2D9A0B73" w14:textId="77777777" w:rsidR="002C1685" w:rsidRDefault="002C1685" w:rsidP="0064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6B"/>
    <w:rsid w:val="0000635C"/>
    <w:rsid w:val="00025310"/>
    <w:rsid w:val="00041166"/>
    <w:rsid w:val="00061DCA"/>
    <w:rsid w:val="00073736"/>
    <w:rsid w:val="00074804"/>
    <w:rsid w:val="00084E9F"/>
    <w:rsid w:val="000929D9"/>
    <w:rsid w:val="000A7E6F"/>
    <w:rsid w:val="000B3AC8"/>
    <w:rsid w:val="000E3A3E"/>
    <w:rsid w:val="00113C77"/>
    <w:rsid w:val="001739D5"/>
    <w:rsid w:val="001846BC"/>
    <w:rsid w:val="00193363"/>
    <w:rsid w:val="001B4F69"/>
    <w:rsid w:val="001C0A8A"/>
    <w:rsid w:val="001E1CAE"/>
    <w:rsid w:val="00213A41"/>
    <w:rsid w:val="002C1685"/>
    <w:rsid w:val="002C369C"/>
    <w:rsid w:val="002D067C"/>
    <w:rsid w:val="002E4AC9"/>
    <w:rsid w:val="002F5EC6"/>
    <w:rsid w:val="003041A4"/>
    <w:rsid w:val="00304F45"/>
    <w:rsid w:val="00332690"/>
    <w:rsid w:val="00373892"/>
    <w:rsid w:val="00382FF3"/>
    <w:rsid w:val="003A3790"/>
    <w:rsid w:val="003A4363"/>
    <w:rsid w:val="003D765D"/>
    <w:rsid w:val="003E759E"/>
    <w:rsid w:val="003F2960"/>
    <w:rsid w:val="0042066B"/>
    <w:rsid w:val="00473DB2"/>
    <w:rsid w:val="00496E76"/>
    <w:rsid w:val="004B5C96"/>
    <w:rsid w:val="004D2463"/>
    <w:rsid w:val="0051778B"/>
    <w:rsid w:val="00550D8B"/>
    <w:rsid w:val="00561F0E"/>
    <w:rsid w:val="005A23FB"/>
    <w:rsid w:val="005C099C"/>
    <w:rsid w:val="005F73CB"/>
    <w:rsid w:val="00603213"/>
    <w:rsid w:val="00607CB4"/>
    <w:rsid w:val="00633B40"/>
    <w:rsid w:val="00636074"/>
    <w:rsid w:val="00643FE9"/>
    <w:rsid w:val="00664987"/>
    <w:rsid w:val="006A0034"/>
    <w:rsid w:val="00730283"/>
    <w:rsid w:val="00745148"/>
    <w:rsid w:val="007563CB"/>
    <w:rsid w:val="00813831"/>
    <w:rsid w:val="00857558"/>
    <w:rsid w:val="00867D7A"/>
    <w:rsid w:val="008C490F"/>
    <w:rsid w:val="008D1856"/>
    <w:rsid w:val="008E28E8"/>
    <w:rsid w:val="008E4967"/>
    <w:rsid w:val="009020F9"/>
    <w:rsid w:val="009028F8"/>
    <w:rsid w:val="00926BA5"/>
    <w:rsid w:val="009372AF"/>
    <w:rsid w:val="00940546"/>
    <w:rsid w:val="0097108D"/>
    <w:rsid w:val="00971479"/>
    <w:rsid w:val="00994962"/>
    <w:rsid w:val="009A3BB5"/>
    <w:rsid w:val="009C647D"/>
    <w:rsid w:val="009D1C90"/>
    <w:rsid w:val="009F2114"/>
    <w:rsid w:val="00A423A3"/>
    <w:rsid w:val="00A47AC7"/>
    <w:rsid w:val="00A545D8"/>
    <w:rsid w:val="00A66817"/>
    <w:rsid w:val="00A67707"/>
    <w:rsid w:val="00A67D72"/>
    <w:rsid w:val="00A8286C"/>
    <w:rsid w:val="00B7694C"/>
    <w:rsid w:val="00BC1FE2"/>
    <w:rsid w:val="00BC3D3D"/>
    <w:rsid w:val="00BD1066"/>
    <w:rsid w:val="00BE323C"/>
    <w:rsid w:val="00C347C8"/>
    <w:rsid w:val="00C52F03"/>
    <w:rsid w:val="00C73B23"/>
    <w:rsid w:val="00C8224B"/>
    <w:rsid w:val="00D233B8"/>
    <w:rsid w:val="00D36CAC"/>
    <w:rsid w:val="00D667DB"/>
    <w:rsid w:val="00D7607D"/>
    <w:rsid w:val="00DC596A"/>
    <w:rsid w:val="00DD0539"/>
    <w:rsid w:val="00DD2463"/>
    <w:rsid w:val="00DF56B3"/>
    <w:rsid w:val="00E17D4C"/>
    <w:rsid w:val="00E451AC"/>
    <w:rsid w:val="00E5020E"/>
    <w:rsid w:val="00E776D5"/>
    <w:rsid w:val="00E84417"/>
    <w:rsid w:val="00F412EF"/>
    <w:rsid w:val="00F514C5"/>
    <w:rsid w:val="00FC0A4D"/>
    <w:rsid w:val="00FE4472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427AA"/>
  <w15:docId w15:val="{43A6915E-AD2D-4F35-8D66-4154525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 Spacing"/>
    <w:uiPriority w:val="1"/>
    <w:qFormat/>
    <w:rsid w:val="00550D8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025310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Teacher</cp:lastModifiedBy>
  <cp:revision>222</cp:revision>
  <dcterms:created xsi:type="dcterms:W3CDTF">2024-05-19T04:01:00Z</dcterms:created>
  <dcterms:modified xsi:type="dcterms:W3CDTF">2024-06-12T07:20:00Z</dcterms:modified>
</cp:coreProperties>
</file>