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B1716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proofErr w:type="gramStart"/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</w:t>
      </w:r>
      <w:proofErr w:type="gramEnd"/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B1716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B1716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-閩南語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</w:t>
      </w:r>
      <w:proofErr w:type="gramStart"/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新課綱</w:t>
      </w:r>
      <w:proofErr w:type="gramEnd"/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1257"/>
        <w:gridCol w:w="1478"/>
        <w:gridCol w:w="1589"/>
        <w:gridCol w:w="1590"/>
        <w:gridCol w:w="1315"/>
        <w:gridCol w:w="2200"/>
        <w:gridCol w:w="1426"/>
        <w:gridCol w:w="3720"/>
      </w:tblGrid>
      <w:tr w:rsidR="00AA241C" w:rsidRPr="00AA241C" w:rsidTr="000705C0">
        <w:trPr>
          <w:trHeight w:val="487"/>
          <w:jc w:val="center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proofErr w:type="gramStart"/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</w:t>
            </w:r>
            <w:proofErr w:type="gramEnd"/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</w:t>
            </w:r>
            <w:proofErr w:type="gramStart"/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則免填</w:t>
            </w:r>
            <w:proofErr w:type="gramEnd"/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0705C0">
        <w:trPr>
          <w:trHeight w:val="590"/>
          <w:jc w:val="center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6638B3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第一課青菜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04B03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C04B03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04B03">
              <w:rPr>
                <w:rFonts w:eastAsia="標楷體"/>
              </w:rPr>
              <w:t>具備理解與使用閩南語文的基本能力，並能從事表達、溝通，以運用於家庭、學</w:t>
            </w:r>
            <w:r w:rsidRPr="00C04B03">
              <w:rPr>
                <w:rFonts w:eastAsia="標楷體"/>
              </w:rPr>
              <w:lastRenderedPageBreak/>
              <w:t>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</w:t>
            </w:r>
            <w:r>
              <w:rPr>
                <w:rFonts w:eastAsia="標楷體" w:hint="eastAsia"/>
              </w:rPr>
              <w:t>頭問答</w:t>
            </w:r>
          </w:p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0705C0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 w:rsidRPr="00ED1864">
              <w:rPr>
                <w:rFonts w:eastAsia="標楷體" w:cs="Times New Roman" w:hint="eastAsia"/>
                <w:szCs w:val="24"/>
              </w:rPr>
              <w:t>家庭教育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ED1864" w:rsidRDefault="00ED1864" w:rsidP="000705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第一課青菜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04B03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C04B03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04B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-3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Bh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物產景觀。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DF4B9D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朗讀課文錄音</w:t>
            </w:r>
          </w:p>
          <w:p w:rsidR="000705C0" w:rsidRPr="00DF4B9D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ED1864" w:rsidP="000705C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:閱讀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5288E" w:rsidRDefault="000705C0" w:rsidP="000705C0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5288E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Default="00B66897" w:rsidP="000705C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5" w:history="1">
              <w:r w:rsidR="000705C0" w:rsidRPr="00FD43F0">
                <w:rPr>
                  <w:rStyle w:val="a4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0705C0" w:rsidRPr="00707B28" w:rsidRDefault="000705C0" w:rsidP="000705C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第一課青菜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04B03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C04B03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04B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-3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Bh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物產景觀。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線上練習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ED1864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 w:rsidRPr="00ED1864">
              <w:rPr>
                <w:rFonts w:eastAsia="標楷體" w:cs="Times New Roman" w:hint="eastAsia"/>
                <w:szCs w:val="24"/>
              </w:rPr>
              <w:t>家庭教育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5288E" w:rsidRDefault="000705C0" w:rsidP="000705C0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5288E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Default="00B66897" w:rsidP="000705C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6" w:history="1">
              <w:r w:rsidR="000705C0" w:rsidRPr="00FD43F0">
                <w:rPr>
                  <w:rStyle w:val="a4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0705C0" w:rsidRPr="00707B28" w:rsidRDefault="000705C0" w:rsidP="000705C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</w:t>
            </w:r>
            <w:r w:rsidRPr="00F26445">
              <w:rPr>
                <w:rFonts w:eastAsia="標楷體"/>
              </w:rPr>
              <w:lastRenderedPageBreak/>
              <w:t>頓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第二課幸福的滋味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-E-A1 </w:t>
            </w:r>
            <w:r w:rsidRPr="00CB6275">
              <w:rPr>
                <w:rFonts w:eastAsia="標楷體"/>
              </w:rPr>
              <w:t>認識閩南語文</w:t>
            </w:r>
            <w:r w:rsidRPr="00CB6275">
              <w:rPr>
                <w:rFonts w:eastAsia="標楷體"/>
              </w:rPr>
              <w:lastRenderedPageBreak/>
              <w:t>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B6275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-3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</w:t>
            </w:r>
            <w:r w:rsidRPr="006E0F3D">
              <w:rPr>
                <w:rFonts w:ascii="標楷體" w:eastAsia="標楷體"/>
              </w:rPr>
              <w:lastRenderedPageBreak/>
              <w:t>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能透過閩南語文的閱讀，了解為人處事的道理。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</w:t>
            </w:r>
            <w:r>
              <w:rPr>
                <w:rFonts w:eastAsia="標楷體" w:hint="eastAsia"/>
              </w:rPr>
              <w:t>頭問答</w:t>
            </w:r>
          </w:p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ED1864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 w:rsidRPr="00ED1864">
              <w:rPr>
                <w:rFonts w:eastAsia="標楷體" w:cs="Times New Roman" w:hint="eastAsia"/>
                <w:szCs w:val="24"/>
              </w:rPr>
              <w:t>家庭教育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第二課幸福的滋味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B6275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B6275">
              <w:rPr>
                <w:rFonts w:eastAsia="標楷體"/>
              </w:rPr>
              <w:t>具備理解與使</w:t>
            </w:r>
            <w:r w:rsidRPr="00CB6275">
              <w:rPr>
                <w:rFonts w:eastAsia="標楷體"/>
              </w:rPr>
              <w:lastRenderedPageBreak/>
              <w:t>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</w:t>
            </w:r>
            <w:r w:rsidRPr="006E0F3D">
              <w:rPr>
                <w:rFonts w:ascii="標楷體" w:eastAsia="標楷體"/>
              </w:rPr>
              <w:lastRenderedPageBreak/>
              <w:t>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能透過閩南語文的閱讀，了解為人處事的道理。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DF4B9D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朗讀課文錄音</w:t>
            </w:r>
          </w:p>
          <w:p w:rsidR="000705C0" w:rsidRPr="00DF4B9D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第二課幸福的滋味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B6275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B6275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能透過閩南語文的閱讀，了解為人處事的道理。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線上練習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</w:t>
            </w:r>
            <w:proofErr w:type="gramStart"/>
            <w:r w:rsidRPr="00F26445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915C00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915C00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F9003B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0705C0" w:rsidRPr="00F9003B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口試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6445">
              <w:rPr>
                <w:rFonts w:eastAsia="標楷體"/>
              </w:rPr>
              <w:t>好鼻獅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3E6C2B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3E6C2B">
              <w:rPr>
                <w:rFonts w:eastAsia="標楷體"/>
              </w:rPr>
              <w:t>具</w:t>
            </w:r>
            <w:r w:rsidRPr="003E6C2B">
              <w:rPr>
                <w:rFonts w:eastAsia="標楷體"/>
              </w:rPr>
              <w:lastRenderedPageBreak/>
              <w:t>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3E6C2B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</w:t>
            </w:r>
            <w:r w:rsidRPr="006E0F3D">
              <w:rPr>
                <w:rFonts w:ascii="標楷體" w:eastAsia="標楷體"/>
              </w:rPr>
              <w:lastRenderedPageBreak/>
              <w:t>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</w:t>
            </w:r>
            <w:r>
              <w:rPr>
                <w:rFonts w:eastAsia="標楷體" w:hint="eastAsia"/>
              </w:rPr>
              <w:t>頭問答</w:t>
            </w:r>
          </w:p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6445">
              <w:rPr>
                <w:rFonts w:eastAsia="標楷體"/>
              </w:rPr>
              <w:t>好鼻獅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3E6C2B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3E6C2B">
              <w:rPr>
                <w:rFonts w:eastAsia="標楷體"/>
              </w:rPr>
              <w:t>具備使用閩南語文進行思</w:t>
            </w:r>
            <w:r w:rsidRPr="003E6C2B">
              <w:rPr>
                <w:rFonts w:eastAsia="標楷體"/>
              </w:rPr>
              <w:lastRenderedPageBreak/>
              <w:t>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3E6C2B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</w:t>
            </w:r>
            <w:r w:rsidRPr="006E0F3D">
              <w:rPr>
                <w:rFonts w:ascii="標楷體" w:eastAsia="標楷體"/>
              </w:rPr>
              <w:lastRenderedPageBreak/>
              <w:t>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DF4B9D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朗讀課文錄音</w:t>
            </w:r>
          </w:p>
          <w:p w:rsidR="000705C0" w:rsidRPr="00DF4B9D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6445">
              <w:rPr>
                <w:rFonts w:eastAsia="標楷體"/>
              </w:rPr>
              <w:t>好鼻獅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3E6C2B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3E6C2B">
              <w:rPr>
                <w:rFonts w:eastAsia="標楷體"/>
              </w:rPr>
              <w:t>具備使用閩南語文進行思考的能力，並用之於日</w:t>
            </w:r>
            <w:r w:rsidRPr="003E6C2B">
              <w:rPr>
                <w:rFonts w:eastAsia="標楷體"/>
              </w:rPr>
              <w:lastRenderedPageBreak/>
              <w:t>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3E6C2B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線上練習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第四</w:t>
            </w:r>
            <w:proofErr w:type="gramStart"/>
            <w:r w:rsidRPr="00F26445">
              <w:rPr>
                <w:rFonts w:eastAsia="標楷體"/>
              </w:rPr>
              <w:t>課著</w:t>
            </w:r>
            <w:proofErr w:type="gramEnd"/>
            <w:r w:rsidRPr="00F26445">
              <w:rPr>
                <w:rFonts w:eastAsia="標楷體"/>
              </w:rPr>
              <w:t>傷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761BC8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761BC8">
              <w:rPr>
                <w:rFonts w:eastAsia="標楷體"/>
              </w:rPr>
              <w:t>具備使用閩南語文進行思考的能力，並用之於日常生活中，以處理相關</w:t>
            </w:r>
            <w:r w:rsidRPr="00761BC8">
              <w:rPr>
                <w:rFonts w:eastAsia="標楷體"/>
              </w:rPr>
              <w:lastRenderedPageBreak/>
              <w:t>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761BC8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詩歌短文。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</w:t>
            </w:r>
            <w:r w:rsidRPr="006E0F3D">
              <w:rPr>
                <w:rFonts w:ascii="標楷體" w:eastAsia="標楷體"/>
              </w:rPr>
              <w:lastRenderedPageBreak/>
              <w:t>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</w:t>
            </w:r>
            <w:r>
              <w:rPr>
                <w:rFonts w:eastAsia="標楷體" w:hint="eastAsia"/>
              </w:rPr>
              <w:t>頭問答</w:t>
            </w:r>
          </w:p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第四</w:t>
            </w:r>
            <w:proofErr w:type="gramStart"/>
            <w:r w:rsidRPr="00F26445">
              <w:rPr>
                <w:rFonts w:eastAsia="標楷體"/>
              </w:rPr>
              <w:t>課著</w:t>
            </w:r>
            <w:proofErr w:type="gramEnd"/>
            <w:r w:rsidRPr="00F26445">
              <w:rPr>
                <w:rFonts w:eastAsia="標楷體"/>
              </w:rPr>
              <w:t>傷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761BC8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761BC8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761BC8">
              <w:rPr>
                <w:rFonts w:eastAsia="標楷體"/>
              </w:rPr>
              <w:t>具</w:t>
            </w:r>
            <w:r w:rsidRPr="00761BC8">
              <w:rPr>
                <w:rFonts w:eastAsia="標楷體"/>
              </w:rPr>
              <w:lastRenderedPageBreak/>
              <w:t>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詩歌短文。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</w:t>
            </w:r>
            <w:r w:rsidRPr="006E0F3D">
              <w:rPr>
                <w:rFonts w:ascii="標楷體" w:eastAsia="標楷體"/>
              </w:rPr>
              <w:lastRenderedPageBreak/>
              <w:t>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DF4B9D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朗讀課文錄音</w:t>
            </w:r>
          </w:p>
          <w:p w:rsidR="000705C0" w:rsidRPr="00DF4B9D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ED1864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>
              <w:rPr>
                <w:rFonts w:eastAsia="標楷體" w:cs="Times New Roman" w:hint="eastAsia"/>
                <w:szCs w:val="24"/>
              </w:rPr>
              <w:t>能源</w:t>
            </w:r>
            <w:r w:rsidRPr="00ED1864">
              <w:rPr>
                <w:rFonts w:eastAsia="標楷體" w:cs="Times New Roman" w:hint="eastAsia"/>
                <w:szCs w:val="24"/>
              </w:rPr>
              <w:t>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ED1864" w:rsidRDefault="00ED1864" w:rsidP="000705C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第四</w:t>
            </w:r>
            <w:proofErr w:type="gramStart"/>
            <w:r w:rsidRPr="00F26445">
              <w:rPr>
                <w:rFonts w:eastAsia="標楷體"/>
              </w:rPr>
              <w:t>課著</w:t>
            </w:r>
            <w:proofErr w:type="gramEnd"/>
            <w:r w:rsidRPr="00F26445">
              <w:rPr>
                <w:rFonts w:eastAsia="標楷體"/>
              </w:rPr>
              <w:t>傷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761BC8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761BC8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761BC8">
              <w:rPr>
                <w:rFonts w:eastAsia="標楷體"/>
              </w:rPr>
              <w:t>具備理解與使用閩南語文</w:t>
            </w:r>
            <w:r w:rsidRPr="00761BC8">
              <w:rPr>
                <w:rFonts w:eastAsia="標楷體"/>
              </w:rPr>
              <w:lastRenderedPageBreak/>
              <w:t>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詩歌短文。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</w:t>
            </w:r>
            <w:r w:rsidRPr="006E0F3D">
              <w:rPr>
                <w:rFonts w:ascii="標楷體" w:eastAsia="標楷體"/>
              </w:rPr>
              <w:lastRenderedPageBreak/>
              <w:t>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線上練習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ED1864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>
              <w:rPr>
                <w:rFonts w:eastAsia="標楷體" w:cs="Times New Roman" w:hint="eastAsia"/>
                <w:szCs w:val="24"/>
              </w:rPr>
              <w:t>能源</w:t>
            </w:r>
            <w:r w:rsidRPr="00ED1864">
              <w:rPr>
                <w:rFonts w:eastAsia="標楷體" w:cs="Times New Roman" w:hint="eastAsia"/>
                <w:szCs w:val="24"/>
              </w:rPr>
              <w:t>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046359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046359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48006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:rsidR="000705C0" w:rsidRPr="0048006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口試</w:t>
            </w:r>
          </w:p>
          <w:p w:rsidR="000705C0" w:rsidRPr="00480066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ED1864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>
              <w:rPr>
                <w:rFonts w:eastAsia="標楷體" w:cs="Times New Roman" w:hint="eastAsia"/>
                <w:szCs w:val="24"/>
              </w:rPr>
              <w:t>能源</w:t>
            </w:r>
            <w:r w:rsidRPr="00ED1864">
              <w:rPr>
                <w:rFonts w:eastAsia="標楷體" w:cs="Times New Roman" w:hint="eastAsia"/>
                <w:szCs w:val="24"/>
              </w:rPr>
              <w:t>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lastRenderedPageBreak/>
              <w:t>第五課</w:t>
            </w:r>
            <w:proofErr w:type="gramStart"/>
            <w:r w:rsidRPr="00F26445">
              <w:rPr>
                <w:rFonts w:eastAsia="標楷體"/>
              </w:rPr>
              <w:t>電器真利便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-E-A1 </w:t>
            </w:r>
            <w:r w:rsidRPr="00FD526F">
              <w:rPr>
                <w:rFonts w:eastAsia="標楷體"/>
              </w:rPr>
              <w:t>認識閩南語文對個人生活</w:t>
            </w:r>
            <w:r w:rsidRPr="00FD526F">
              <w:rPr>
                <w:rFonts w:eastAsia="標楷體"/>
              </w:rPr>
              <w:lastRenderedPageBreak/>
              <w:t>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FD526F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FD526F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 xml:space="preserve"> 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</w:t>
            </w:r>
            <w:r w:rsidRPr="006E0F3D">
              <w:rPr>
                <w:rFonts w:ascii="標楷體" w:eastAsia="標楷體"/>
              </w:rPr>
              <w:lastRenderedPageBreak/>
              <w:t>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</w:t>
            </w:r>
            <w:r>
              <w:rPr>
                <w:rFonts w:eastAsia="標楷體" w:hint="eastAsia"/>
              </w:rPr>
              <w:t>頭問答</w:t>
            </w:r>
          </w:p>
          <w:p w:rsidR="000705C0" w:rsidRPr="0048006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ED1864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>
              <w:rPr>
                <w:rFonts w:eastAsia="標楷體" w:cs="Times New Roman" w:hint="eastAsia"/>
                <w:szCs w:val="24"/>
              </w:rPr>
              <w:t>家庭</w:t>
            </w:r>
            <w:r w:rsidRPr="00ED1864">
              <w:rPr>
                <w:rFonts w:eastAsia="標楷體" w:cs="Times New Roman" w:hint="eastAsia"/>
                <w:szCs w:val="24"/>
              </w:rPr>
              <w:t>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第五課</w:t>
            </w:r>
            <w:proofErr w:type="gramStart"/>
            <w:r w:rsidRPr="00F26445">
              <w:rPr>
                <w:rFonts w:eastAsia="標楷體"/>
              </w:rPr>
              <w:t>電器真利便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EA308E">
              <w:rPr>
                <w:rFonts w:eastAsia="標楷體"/>
              </w:rPr>
              <w:t>認識閩南語文對個人生活的重要性，並能主動學</w:t>
            </w:r>
            <w:r w:rsidRPr="00EA308E">
              <w:rPr>
                <w:rFonts w:eastAsia="標楷體"/>
              </w:rPr>
              <w:lastRenderedPageBreak/>
              <w:t>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EA308E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EA308E">
              <w:rPr>
                <w:rFonts w:eastAsia="標楷體"/>
              </w:rPr>
              <w:t>具備理解與使用閩南語文的基本能力，並能從事表達</w:t>
            </w:r>
            <w:r w:rsidRPr="00FD526F">
              <w:rPr>
                <w:rFonts w:eastAsia="標楷體"/>
              </w:rPr>
              <w:t>、</w:t>
            </w:r>
            <w:r w:rsidRPr="00EA308E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 xml:space="preserve"> 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 xml:space="preserve"> 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DF4B9D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朗讀課文錄音</w:t>
            </w:r>
          </w:p>
          <w:p w:rsidR="000705C0" w:rsidRPr="0048006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ED1864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>
              <w:rPr>
                <w:rFonts w:eastAsia="標楷體" w:cs="Times New Roman" w:hint="eastAsia"/>
                <w:szCs w:val="24"/>
              </w:rPr>
              <w:t>家庭</w:t>
            </w:r>
            <w:r w:rsidRPr="00ED1864">
              <w:rPr>
                <w:rFonts w:eastAsia="標楷體" w:cs="Times New Roman" w:hint="eastAsia"/>
                <w:szCs w:val="24"/>
              </w:rPr>
              <w:t>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第五課</w:t>
            </w:r>
            <w:proofErr w:type="gramStart"/>
            <w:r w:rsidRPr="00F26445">
              <w:rPr>
                <w:rFonts w:eastAsia="標楷體"/>
              </w:rPr>
              <w:t>電器真利便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EA308E">
              <w:rPr>
                <w:rFonts w:eastAsia="標楷體"/>
              </w:rPr>
              <w:t>認識閩南語文對個人生活的重要性，並能主動學習，進而建立學習閩南</w:t>
            </w:r>
            <w:r w:rsidRPr="00EA308E">
              <w:rPr>
                <w:rFonts w:eastAsia="標楷體"/>
              </w:rPr>
              <w:lastRenderedPageBreak/>
              <w:t>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EA308E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EA308E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EA308E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漢字書寫。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-3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方音差異。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</w:t>
            </w:r>
            <w:r w:rsidRPr="006E0F3D">
              <w:rPr>
                <w:rFonts w:ascii="標楷體" w:eastAsia="標楷體"/>
              </w:rPr>
              <w:lastRenderedPageBreak/>
              <w:t>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0705C0" w:rsidRPr="00176F06" w:rsidRDefault="000705C0" w:rsidP="000705C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線上練習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ED1864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>
              <w:rPr>
                <w:rFonts w:eastAsia="標楷體" w:cs="Times New Roman" w:hint="eastAsia"/>
                <w:szCs w:val="24"/>
              </w:rPr>
              <w:t>閱讀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642276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-E-A2 </w:t>
            </w:r>
            <w:r w:rsidRPr="00642276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羅馬拼音。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句型運用。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生活故事。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生活應對。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</w:t>
            </w:r>
            <w:proofErr w:type="gramStart"/>
            <w:r w:rsidRPr="006E0F3D">
              <w:rPr>
                <w:rFonts w:ascii="標楷體" w:eastAsia="標楷體"/>
              </w:rPr>
              <w:t>漢字認讀日常生活</w:t>
            </w:r>
            <w:proofErr w:type="gramEnd"/>
            <w:r w:rsidRPr="006E0F3D">
              <w:rPr>
                <w:rFonts w:ascii="標楷體" w:eastAsia="標楷體"/>
              </w:rPr>
              <w:t>中常見、簡單的閩南語文。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F9003B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作業</w:t>
            </w:r>
          </w:p>
          <w:p w:rsidR="000705C0" w:rsidRPr="00F9003B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口試</w:t>
            </w:r>
          </w:p>
          <w:p w:rsidR="000705C0" w:rsidRPr="00F9003B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864" w:rsidRPr="00ED1864" w:rsidRDefault="00ED1864" w:rsidP="00ED1864">
            <w:pPr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proofErr w:type="gramEnd"/>
            <w:r w:rsidRPr="00ED1864">
              <w:rPr>
                <w:rFonts w:eastAsia="標楷體" w:cs="Times New Roman" w:hint="eastAsia"/>
                <w:szCs w:val="24"/>
              </w:rPr>
              <w:t>:</w:t>
            </w:r>
            <w:r>
              <w:rPr>
                <w:rFonts w:eastAsia="標楷體" w:cs="Times New Roman" w:hint="eastAsia"/>
                <w:szCs w:val="24"/>
              </w:rPr>
              <w:t>閱讀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6445">
              <w:rPr>
                <w:rFonts w:eastAsia="標楷體"/>
              </w:rPr>
              <w:t>唸</w:t>
            </w:r>
            <w:proofErr w:type="gramEnd"/>
            <w:r w:rsidRPr="00F26445">
              <w:rPr>
                <w:rFonts w:eastAsia="標楷體"/>
              </w:rPr>
              <w:t>謠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秀才騎馬弄弄來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Bc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社區生活。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</w:t>
            </w:r>
            <w:r w:rsidRPr="006E0F3D">
              <w:rPr>
                <w:rFonts w:ascii="標楷體" w:eastAsia="標楷體"/>
              </w:rPr>
              <w:lastRenderedPageBreak/>
              <w:t>中常見的閩南語文，並了解其意義。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F26445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表演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課綱：家庭教育</w:t>
            </w:r>
            <w:r w:rsidR="00B66897">
              <w:rPr>
                <w:rFonts w:eastAsia="標楷體" w:hint="eastAsia"/>
                <w:sz w:val="20"/>
                <w:szCs w:val="20"/>
              </w:rPr>
              <w:t>-1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總複習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6445">
              <w:rPr>
                <w:rFonts w:eastAsia="標楷體"/>
              </w:rPr>
              <w:t>鬥做伙</w:t>
            </w:r>
            <w:proofErr w:type="gramEnd"/>
            <w:r w:rsidRPr="00F26445">
              <w:rPr>
                <w:rFonts w:eastAsia="標楷體"/>
              </w:rPr>
              <w:t>、一課一字大考驗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Bc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社區生活。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F26445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回答問題</w:t>
            </w:r>
          </w:p>
          <w:p w:rsidR="000705C0" w:rsidRPr="00F26445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05C0" w:rsidRPr="00AA241C" w:rsidTr="000705C0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語詞運用、品德故事</w:t>
            </w:r>
          </w:p>
          <w:p w:rsidR="000705C0" w:rsidRPr="00F26445" w:rsidRDefault="000705C0" w:rsidP="000705C0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語詞運用、品德故事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Bc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社區生活。</w:t>
            </w:r>
          </w:p>
          <w:p w:rsidR="000705C0" w:rsidRDefault="000705C0" w:rsidP="000705C0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proofErr w:type="spellStart"/>
            <w:r w:rsidRPr="006E0F3D">
              <w:rPr>
                <w:rFonts w:ascii="標楷體" w:eastAsia="標楷體"/>
              </w:rPr>
              <w:t>Bg</w:t>
            </w:r>
            <w:proofErr w:type="spellEnd"/>
            <w:r w:rsidRPr="006E0F3D">
              <w:rPr>
                <w:rFonts w:ascii="標楷體" w:eastAsia="標楷體"/>
              </w:rPr>
              <w:t>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</w:t>
            </w:r>
            <w:proofErr w:type="gramStart"/>
            <w:r w:rsidRPr="006E0F3D">
              <w:rPr>
                <w:rFonts w:ascii="標楷體" w:eastAsia="標楷體"/>
              </w:rPr>
              <w:t>所說的閩南語</w:t>
            </w:r>
            <w:proofErr w:type="gramEnd"/>
            <w:r w:rsidRPr="006E0F3D">
              <w:rPr>
                <w:rFonts w:ascii="標楷體" w:eastAsia="標楷體"/>
              </w:rPr>
              <w:t>。</w:t>
            </w:r>
          </w:p>
          <w:p w:rsidR="000705C0" w:rsidRPr="006E0F3D" w:rsidRDefault="000705C0" w:rsidP="000705C0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</w:t>
            </w:r>
            <w:r w:rsidRPr="006E0F3D">
              <w:rPr>
                <w:rFonts w:ascii="標楷體" w:eastAsia="標楷體"/>
              </w:rPr>
              <w:lastRenderedPageBreak/>
              <w:t>南語文，並了解其意義。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Pr="00F26445" w:rsidRDefault="000705C0" w:rsidP="000705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回答問題</w:t>
            </w:r>
          </w:p>
          <w:p w:rsidR="000705C0" w:rsidRPr="00F26445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5C0" w:rsidRDefault="000705C0" w:rsidP="000705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C0" w:rsidRPr="00AA241C" w:rsidRDefault="000705C0" w:rsidP="000705C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70C0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color w:val="0070C0"/>
          <w:kern w:val="3"/>
          <w:sz w:val="23"/>
          <w:szCs w:val="23"/>
        </w:rPr>
        <w:t>~~~~~~~~~~~~~~~~~~~~~~~~~~~~~~~~~~~~~~~~~~~~~~~~~~~~~~</w:t>
      </w:r>
      <w:r w:rsidRPr="003B1437">
        <w:rPr>
          <w:rFonts w:ascii="標楷體" w:eastAsia="標楷體" w:hAnsi="標楷體" w:cs="Times New Roman" w:hint="eastAsia"/>
          <w:color w:val="0070C0"/>
          <w:kern w:val="0"/>
          <w:sz w:val="23"/>
          <w:szCs w:val="23"/>
          <w:fitText w:val="1150" w:id="-1265449983"/>
        </w:rPr>
        <w:t>以下請刪除</w:t>
      </w:r>
      <w:r w:rsidRPr="00AA241C">
        <w:rPr>
          <w:rFonts w:ascii="標楷體" w:eastAsia="標楷體" w:hAnsi="標楷體" w:cs="Times New Roman" w:hint="eastAsia"/>
          <w:color w:val="0070C0"/>
          <w:kern w:val="3"/>
          <w:sz w:val="23"/>
          <w:szCs w:val="23"/>
        </w:rPr>
        <w:t>~~~~~~~~~~~~~~~~~~~~~~~~~~~~~~~~~~~~~~~~~~~~~~~~~~~~~~~~~~~~~~~~~~~~~~~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proofErr w:type="gramStart"/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註</w:t>
      </w:r>
      <w:proofErr w:type="gramEnd"/>
      <w:r w:rsidRPr="00AA241C">
        <w:rPr>
          <w:rFonts w:ascii="標楷體" w:eastAsia="標楷體" w:hAnsi="標楷體" w:cs="Times New Roman"/>
          <w:kern w:val="3"/>
          <w:sz w:val="23"/>
          <w:szCs w:val="23"/>
        </w:rPr>
        <w:t>1：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若為一個單元或主題跨數</w:t>
      </w:r>
      <w:proofErr w:type="gramStart"/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週</w:t>
      </w:r>
      <w:proofErr w:type="gramEnd"/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實施，可合併欄位書寫。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proofErr w:type="gramStart"/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註</w:t>
      </w:r>
      <w:proofErr w:type="gramEnd"/>
      <w:r w:rsidRPr="00AA241C">
        <w:rPr>
          <w:rFonts w:ascii="標楷體" w:eastAsia="標楷體" w:hAnsi="標楷體" w:cs="Times New Roman"/>
          <w:kern w:val="3"/>
          <w:sz w:val="23"/>
          <w:szCs w:val="23"/>
        </w:rPr>
        <w:t>2：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「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為必要項目，</w:t>
      </w:r>
      <w:proofErr w:type="gramStart"/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課綱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</w:t>
      </w:r>
      <w:proofErr w:type="gramEnd"/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則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為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鼓勵填寫。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(例：法定/</w:t>
      </w:r>
      <w:proofErr w:type="gramStart"/>
      <w:r w:rsidRPr="00AA241C">
        <w:rPr>
          <w:rFonts w:ascii="標楷體" w:eastAsia="標楷體" w:hAnsi="標楷體" w:cs="Times New Roman"/>
          <w:b/>
          <w:kern w:val="3"/>
          <w:szCs w:val="24"/>
        </w:rPr>
        <w:t>課綱</w:t>
      </w:r>
      <w:proofErr w:type="gramEnd"/>
      <w:r w:rsidRPr="00AA241C">
        <w:rPr>
          <w:rFonts w:ascii="標楷體" w:eastAsia="標楷體" w:hAnsi="標楷體" w:cs="Times New Roman"/>
          <w:b/>
          <w:kern w:val="3"/>
          <w:szCs w:val="24"/>
        </w:rPr>
        <w:t>：</w:t>
      </w:r>
      <w:r w:rsidRPr="00AA241C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AA241C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A241C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AA241C">
        <w:rPr>
          <w:rFonts w:ascii="標楷體" w:eastAsia="標楷體" w:hAnsi="標楷體" w:cs="Times New Roman"/>
          <w:kern w:val="3"/>
          <w:szCs w:val="24"/>
        </w:rPr>
        <w:t>法定議題：</w:t>
      </w:r>
      <w:r w:rsidRPr="00AA241C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proofErr w:type="gramStart"/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課綱議題</w:t>
      </w:r>
      <w:proofErr w:type="gramEnd"/>
      <w:r w:rsidRPr="00AA241C">
        <w:rPr>
          <w:rFonts w:ascii="標楷體" w:eastAsia="標楷體" w:hAnsi="標楷體" w:cs="Times New Roman"/>
          <w:kern w:val="3"/>
          <w:sz w:val="23"/>
          <w:szCs w:val="23"/>
        </w:rPr>
        <w:t>：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註</w:t>
      </w:r>
      <w:proofErr w:type="gramEnd"/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3：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proofErr w:type="gramStart"/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AA241C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請參</w:t>
      </w:r>
      <w:proofErr w:type="gramStart"/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採</w:t>
      </w:r>
      <w:proofErr w:type="gramEnd"/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「國民小學及國民中學學生成績評量準則」</w:t>
      </w:r>
      <w:r w:rsidRPr="00AA241C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AA241C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學習單、習作作業、紙筆測驗、問卷、檢核表、評定量表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或其他方式。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</w:t>
      </w:r>
      <w:proofErr w:type="gramStart"/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採</w:t>
      </w:r>
      <w:proofErr w:type="gramEnd"/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書面報告、口頭報告、聽力與口語溝通、實際操作、作品製作、展演、鑑賞、行為觀察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或其他方式。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表單、測驗、表現評量與其他資料及相關紀錄，製成檔案，展現其學習歷程及成果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614CF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1" w:left="578" w:hangingChars="250" w:hanging="576"/>
        <w:jc w:val="both"/>
        <w:textAlignment w:val="baseline"/>
      </w:pPr>
      <w:proofErr w:type="gramStart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註</w:t>
      </w:r>
      <w:proofErr w:type="gramEnd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5：依據「高雄市高級中等以下</w:t>
      </w:r>
      <w:proofErr w:type="gramStart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學校線上教學</w:t>
      </w:r>
      <w:proofErr w:type="gramEnd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計畫」第七點所示：「鼓勵學校於各領域課程計畫規劃時，每學期至少實施</w:t>
      </w:r>
      <w:proofErr w:type="gramStart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3次線上教學</w:t>
      </w:r>
      <w:proofErr w:type="gramEnd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」，請各校於每學期各領域/科目課程計畫「</w:t>
      </w:r>
      <w:proofErr w:type="gramStart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線上教</w:t>
      </w:r>
      <w:proofErr w:type="gramEnd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學」欄，註明預計</w:t>
      </w:r>
      <w:proofErr w:type="gramStart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實施線上教</w:t>
      </w:r>
      <w:proofErr w:type="gramEnd"/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學之進度。</w:t>
      </w: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A78B1"/>
    <w:multiLevelType w:val="hybridMultilevel"/>
    <w:tmpl w:val="4D4E3DA8"/>
    <w:lvl w:ilvl="0" w:tplc="91803FF6">
      <w:start w:val="4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705C0"/>
    <w:rsid w:val="002614CF"/>
    <w:rsid w:val="00354BB2"/>
    <w:rsid w:val="003B1437"/>
    <w:rsid w:val="006638B3"/>
    <w:rsid w:val="008518D7"/>
    <w:rsid w:val="008D3FEB"/>
    <w:rsid w:val="008D624F"/>
    <w:rsid w:val="009B1AD3"/>
    <w:rsid w:val="00AA241C"/>
    <w:rsid w:val="00B17161"/>
    <w:rsid w:val="00B66897"/>
    <w:rsid w:val="00C07913"/>
    <w:rsid w:val="00ED1864"/>
    <w:rsid w:val="00F3688A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412E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8A"/>
    <w:pPr>
      <w:widowControl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4">
    <w:name w:val="Hyperlink"/>
    <w:rsid w:val="00F3688A"/>
    <w:rPr>
      <w:strike w:val="0"/>
      <w:dstrike w:val="0"/>
      <w:color w:val="156F8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jts.moe.edu.tw/enter_quiz/" TargetMode="External"/><Relationship Id="rId5" Type="http://schemas.openxmlformats.org/officeDocument/2006/relationships/hyperlink" Target="https://blgjts.moe.edu.tw/enter_qu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5</cp:revision>
  <dcterms:created xsi:type="dcterms:W3CDTF">2023-06-12T06:27:00Z</dcterms:created>
  <dcterms:modified xsi:type="dcterms:W3CDTF">2023-06-17T00:15:00Z</dcterms:modified>
</cp:coreProperties>
</file>