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524DC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24DC1" w:rsidRPr="00524DC1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524DC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24DC1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073ED" w:rsidRPr="006073ED" w:rsidTr="00CC4352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學習</w:t>
            </w:r>
            <w:r w:rsidRPr="006073ED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hint="eastAsia"/>
              </w:rPr>
              <w:t>線上教學規劃</w:t>
            </w:r>
          </w:p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0327E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C2223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日治時代的殖民統治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3-3-4 分辨某一組事物之間的關係是屬於「因果」或「互動」。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1.了解臺灣割讓給日本的原因與過程。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2.了解臺灣總督府的統治措施。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3.探討日治時代重要抗日事件的發生原因和影響。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4.了解日治時代，非武裝抗爭的背景與過程。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5.了解日本對臺灣的皇民化政策。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01056F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C2223E" w:rsidRDefault="0001056F" w:rsidP="0001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143DE7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日治時代的殖民統治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143DE7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01056F" w:rsidRPr="00143DE7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01056F" w:rsidRPr="00143DE7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3-3-4 分辨某一組事物之間的關係是屬於「因果」或「互動」。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1.了解臺灣割讓給日本的原因與過程。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2.了解臺灣總督府的統治措施。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3.探討日治時代重要抗日事件的發生原因和影響。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4.了解日治時代，非武裝抗爭的背景與過程。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5.了解日本對臺灣的皇民化政策。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E1731" w:rsidRDefault="0001056F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143DE7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01056F" w:rsidRPr="00143DE7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6F" w:rsidRPr="005F1504" w:rsidRDefault="0001056F" w:rsidP="0001056F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F" w:rsidRPr="00803599" w:rsidRDefault="0001056F" w:rsidP="0001056F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C2223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 日治時代的經濟發展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1.了解日治時代，總督府在臺灣的各項經濟建設措施。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2.探討日治時代，日本殖民統治的企圖與貢獻。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3.了解日治時代，總督府在臺灣的資源開發，以及戰爭時臺灣各項設施遭受破壞的情形。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C2223E" w:rsidRDefault="00B0327E" w:rsidP="00B032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C2223E" w:rsidRDefault="00B0327E" w:rsidP="00B032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327E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C2223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 日本來的統治者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第3課 日治時代的社會變遷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3-3-5 舉例指出在一段變遷當中，有某一項特徵或數值是大體相同的。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4-3-3 瞭解人類社會中的各種藝術形式。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4-3-4 反省自己所珍視的各種德行與道德信念。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1.了解日治時代，總督府在臺灣進行的社會改革措施及其影響。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2.了解日治時代的教育對臺灣社會的影響。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3.了解臺灣文化在日治時代的演變。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C2223E" w:rsidRDefault="00B0327E" w:rsidP="00B032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C2223E" w:rsidRDefault="00B0327E" w:rsidP="00B032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327E" w:rsidRPr="00C2223E" w:rsidTr="00CC43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C2223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 戰後臺灣的政治演變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政治發展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3-3-5 舉例指出在一段變遷當中，有某一項特徵或數值是大體相同的。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5-3-5 舉例說明在民主社會中，與人相處所需的理性溝通、相互尊重與適當妥協等基本民主素養之重要性。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1.了解戰後到現在，政治局勢的發展與演變。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2.了解臺灣從戒嚴時期到解嚴，政治走向民主化的轉變。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3.了解近年來臺灣政治民主化的歷程。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2-3-3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197A2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 戰後臺灣的政治演變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第2課 政府組織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6-3-1 認識我國政府的主要組織與功能。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6-3-2 瞭解各種會議、議會或委員會(如學生、教師、家長、社區或地方政府的會議)的基本運作原則。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1.了解政府的組成及目的。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2.認識中央政府的組織與職權。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3.認識地方政府的組織與職權。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197A2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第三單元 戰後臺灣的經濟發展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第1課 經濟重整與復甦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143DE7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1.了解臺灣早期經濟貧困的背景因素。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2.了解政府在戰後初期推動的貨幣及土地經濟重整政策。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3.了解臺灣經濟產業的發展，是配合本土自然和人文特色發展而成。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4.了解戰後初期，臺灣經濟如何從貧困中漸漸復甦的過程，並體會先民奮鬥進取的精神。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第三單元 戰後臺灣的經濟發展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 經濟發展與轉型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1.了解臺灣從戰後到現代經濟發展的變遷過程。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2.了解臺灣經濟產業的發展，是配合本土自然和人文特色發展而成。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3.了解創造臺灣經濟奇蹟的原因，並體會先民奮鬥進取的精神。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4.透過歷史，反省思考未來臺灣經濟的發展方向。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第三單元 戰後臺灣的經濟發展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 經濟發展與轉型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2-3-1 認識今昔臺灣的重要人物與事件。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1.了解臺灣從戰後到現代經濟發展的變遷過程。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2.了解臺灣經濟產業的發展，是配合本土自然和人文特色發展而成。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3.了解創造臺灣經濟奇蹟的原因，並體會先民奮鬥進取的精神。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4.透過歷史，反省思考未來臺灣經濟的發展方向。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 戰後臺灣的社會與文化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第1課 社會的變遷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4-3-1 說出自己對當前生活型態的看法與選擇未來理想生活型態的理由。</w:t>
            </w:r>
          </w:p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5-3-2 瞭解自己有權決定自我的發展，並且可能突破傳統風俗或社會制度的期待與限制。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5-3-3 瞭解各種角色的特徵、變遷及角色間的互動關係。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1.探討臺灣家庭型態的轉變。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2.探討臺灣對人權的重視。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3.探討休閒生活的發展。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1-3-5</w:t>
            </w:r>
          </w:p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2-3-10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01056F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Default="0001056F" w:rsidP="0001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 戰後臺灣的社會與文化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第1課 社會的變遷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4-3-1 說出自己對當前生活型態的看法與選擇未來理想生活型態的理由。</w:t>
            </w:r>
          </w:p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5-3-2 瞭解自己有權決定自我的發展，並且可能突破傳統風俗或社會制度的期待與限制。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5-3-3 瞭解各種角色的特徵、變遷及角色間的互動關係。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1.探討臺灣家庭型態的轉變。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2.探討臺灣對人權的重視。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3.探討休閒生活的發展。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E1731" w:rsidRDefault="0001056F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1-3-5</w:t>
            </w:r>
          </w:p>
          <w:p w:rsidR="0001056F" w:rsidRPr="0039639D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/>
                <w:sz w:val="20"/>
                <w:szCs w:val="20"/>
              </w:rPr>
              <w:t>2-3-10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6F" w:rsidRPr="005F1504" w:rsidRDefault="0001056F" w:rsidP="0001056F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F" w:rsidRPr="00803599" w:rsidRDefault="0001056F" w:rsidP="0001056F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 戰後臺灣的社會與文化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 文化的傳承與發展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4-3-2 認識人類社會中的主要宗教與信仰。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4-3-3 瞭解人類社會中的各種藝術形式。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1.了解文化的定義與範圍。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2.探討現代社會中，宗教信仰的種類與功能。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3.培養尊重宗教信仰的態度。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4.了解臺灣藝文活動的發展。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5.認識臺灣飲食文化的內涵。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6.了解臺灣文化的創新與傳承。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1-3-7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39639D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 戰後臺灣的社會與文化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第2課 文化的傳承與發展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2-3-2 探討臺灣文化的淵源，並欣賞其內涵。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4-3-2 認識人類社會中的主要宗教與信仰。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4-3-3 瞭解人類社會中的各種藝術形式。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9-3-2 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1.了解文化的定義與範圍。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2.探討現代社會中，宗教信仰的種類與功能。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3.培養尊重宗教信仰的態度。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4.了解臺灣藝文活動的發展。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5.認識臺灣飲食文化的內涵。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6.了解臺灣文化的創新與傳承。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1-3-2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1-3-7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 臺灣的人口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第1課 人口分布與遷移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1-3-4 利用地圖、數據和其他資訊，來描述和解釋地表事象及其空間組織。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1-3-5 說明人口空間分布的差異及人口遷移的原因和結果。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1.了解人口分布圖的意義。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2.探討臺灣地區人口分布、都市分布的情形。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3.透過閱讀地圖，認識臺灣各地環境的差異。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4.探討臺灣人口遷移的原因和結果。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01056F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Default="0001056F" w:rsidP="0001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 臺灣的人口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第1課 人口分布與遷移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1-3-4 利用地圖、數據和其他資訊，來描述和解釋地表事象及其空間組織。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1-3-5 說明人口空間分布的差異及人口遷移的原因和結果。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1.了解人口分布圖的意義。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2.探討臺灣地區人口分布、都市分布的情形。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3.透過閱讀地圖，認識臺灣各地環境的差異。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4.探討臺灣人口遷移的原因和結果。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E1731" w:rsidRDefault="0001056F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01056F" w:rsidRPr="00DE1731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6F" w:rsidRPr="005F1504" w:rsidRDefault="0001056F" w:rsidP="0001056F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F" w:rsidRPr="00803599" w:rsidRDefault="0001056F" w:rsidP="0001056F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 臺灣的人口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第2課 人口現象與政策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3-3-3 瞭解不能用過大的尺度去觀察和理解小範圍的問題，反之亦然。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3-3-5 舉例指出在一段變遷當中，有某一項特徵或數值是大體相同的。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4-3-4 反省自己所珍視的各種德行與道德信念。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1.探討臺灣人口政策的變遷。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2.明白臺灣社會少子化的現象。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3.了解臺灣已步入高齡社會。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4.了解新住民移入臺灣的原因及生活情形，並培養關懷新住民的態度。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 臺灣的人口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第2課 人口現象與政策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3-3-3 瞭解不能用過大的尺度去觀察和理解小範圍的問題，反之亦然。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3-3-5 舉例指出在一段變遷當中，有某一項特徵或數值是大體相同的。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4-3-4 反省自己所珍視的各種德行與道德信念。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1.探討臺灣人口政策的變遷。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2.明白臺灣社會少子化的現象。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3.了解臺灣已步入高齡社會。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4.了解新住民移入臺灣的原因及生活情形，並培養關懷新住民的態度。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 臺灣的城鄉與區域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第1課 鄉村與都市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1-3-6 描述鄉村與都市在景觀和功能方面的差異。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1-3-7 說明城鄉之間或區域與區域之間有交互影響和交互倚賴的關係。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1-3-8 暸解交通運輸的類型及其與生活環境的關係。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1.了解鄉村的功能與景觀。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2.觀察現代鄉村功能和景觀的改變。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3.了解都市的功能與景觀。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4.體認交通革新對城鄉互動的影響。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5.知道現代的交通發展。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6.體會現代城鄉互賴的關係。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01056F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Default="0001056F" w:rsidP="0001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 臺灣的城鄉與區域</w:t>
            </w:r>
          </w:p>
          <w:p w:rsidR="0001056F" w:rsidRPr="00226828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第1課 鄉村與都市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1-3-6 描述鄉村與都市在景觀和功能方面的差異。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1-3-7 說明城鄉之間或區域與區域之間有交互影響和交互倚賴的關係。</w:t>
            </w:r>
          </w:p>
          <w:p w:rsidR="0001056F" w:rsidRPr="00226828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1-3-8 暸解交通運輸的類型及其與生活環境的關係。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1.了解鄉村的功能與景觀。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2.觀察現代鄉村功能和景觀的改變。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3.了解都市的功能與景觀。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4.體認交通革新對城鄉互動的影響。</w:t>
            </w:r>
          </w:p>
          <w:p w:rsidR="0001056F" w:rsidRPr="00D65BC0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5.知道現代的交通發展。</w:t>
            </w:r>
          </w:p>
          <w:p w:rsidR="0001056F" w:rsidRPr="00226828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6.體會現代城鄉互賴的關係。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DE1731" w:rsidRDefault="0001056F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  <w:p w:rsidR="0001056F" w:rsidRPr="0027506B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01056F" w:rsidRPr="00226828" w:rsidRDefault="0001056F" w:rsidP="000105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6F" w:rsidRPr="005F1504" w:rsidRDefault="0001056F" w:rsidP="0001056F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6F" w:rsidRPr="00803599" w:rsidRDefault="0001056F" w:rsidP="0001056F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 臺灣的城鄉與區域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第2課 區域特色與發展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1-3-7 說明城鄉之間或區域與區域之間有交互影響和交互倚賴的關係。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1.知道臺灣的區域畫分。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2.了解臺灣各區域的發展特色。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3.知道臺灣各區域間的差異。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4.了解政府平衡區域差異的發展計畫。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B0327E" w:rsidRPr="00C2223E" w:rsidTr="00DA733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 臺灣的城鄉與區域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第2課 區域特色與發展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1-3-7 說明城鄉之間或區域與區域之間有交互影響和交互倚賴的關係。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7-3-4 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1.知道臺灣的區域畫分。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2.了解臺灣各區域的發展特色。</w:t>
            </w:r>
          </w:p>
          <w:p w:rsidR="00B0327E" w:rsidRPr="00D65BC0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3.知道臺灣各區域間的差異。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4.了解政府平衡區域差異的發展計畫。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B0327E" w:rsidRPr="00DE1731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27E" w:rsidRPr="0027506B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0327E" w:rsidRPr="00226828" w:rsidRDefault="00B0327E" w:rsidP="00B032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7E" w:rsidRPr="005F1504" w:rsidRDefault="00B0327E" w:rsidP="00B0327E">
            <w:pPr>
              <w:jc w:val="both"/>
              <w:rPr>
                <w:rFonts w:ascii="標楷體" w:eastAsia="標楷體" w:hAnsi="標楷體"/>
              </w:rPr>
            </w:pP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7E" w:rsidRPr="00803599" w:rsidRDefault="00B0327E" w:rsidP="00B0327E">
            <w:pPr>
              <w:spacing w:beforeLines="500" w:before="18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24DC1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524DC1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</w:tbl>
    <w:p w:rsidR="00BA5D28" w:rsidRPr="00C2223E" w:rsidRDefault="00BA5D28" w:rsidP="00BA5D28">
      <w:pPr>
        <w:rPr>
          <w:rFonts w:ascii="標楷體" w:eastAsia="標楷體" w:hAnsi="標楷體"/>
        </w:rPr>
      </w:pPr>
    </w:p>
    <w:p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:rsidR="00BA5D28" w:rsidRPr="00C2223E" w:rsidRDefault="00BA5D28" w:rsidP="00BA5D28">
      <w:pPr>
        <w:adjustRightInd w:val="0"/>
        <w:snapToGrid w:val="0"/>
        <w:spacing w:line="400" w:lineRule="exact"/>
        <w:ind w:leftChars="154" w:left="1475" w:hangingChars="767" w:hanging="11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93F" w:rsidRDefault="002F093F" w:rsidP="007932CF">
      <w:r>
        <w:separator/>
      </w:r>
    </w:p>
  </w:endnote>
  <w:endnote w:type="continuationSeparator" w:id="0">
    <w:p w:rsidR="002F093F" w:rsidRDefault="002F093F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93F" w:rsidRDefault="002F093F" w:rsidP="007932CF">
      <w:r>
        <w:separator/>
      </w:r>
    </w:p>
  </w:footnote>
  <w:footnote w:type="continuationSeparator" w:id="0">
    <w:p w:rsidR="002F093F" w:rsidRDefault="002F093F" w:rsidP="007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1056F"/>
    <w:rsid w:val="00011517"/>
    <w:rsid w:val="002F093F"/>
    <w:rsid w:val="00357383"/>
    <w:rsid w:val="003F16E3"/>
    <w:rsid w:val="004B5643"/>
    <w:rsid w:val="00524DC1"/>
    <w:rsid w:val="00547C34"/>
    <w:rsid w:val="00590C12"/>
    <w:rsid w:val="005E0690"/>
    <w:rsid w:val="006073ED"/>
    <w:rsid w:val="00636CFC"/>
    <w:rsid w:val="00645F72"/>
    <w:rsid w:val="007932CF"/>
    <w:rsid w:val="007D17EC"/>
    <w:rsid w:val="008828DB"/>
    <w:rsid w:val="00921F5B"/>
    <w:rsid w:val="009E0AE8"/>
    <w:rsid w:val="00A2530C"/>
    <w:rsid w:val="00A60109"/>
    <w:rsid w:val="00AE762D"/>
    <w:rsid w:val="00B0327E"/>
    <w:rsid w:val="00B07CD2"/>
    <w:rsid w:val="00B657F1"/>
    <w:rsid w:val="00BA5D28"/>
    <w:rsid w:val="00CF111C"/>
    <w:rsid w:val="00D01853"/>
    <w:rsid w:val="00D40056"/>
    <w:rsid w:val="00E42EFF"/>
    <w:rsid w:val="00F531B0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PMingLiU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2CF"/>
    <w:rPr>
      <w:rFonts w:ascii="Times New Roman" w:eastAsia="PMingLiU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2CF"/>
    <w:rPr>
      <w:rFonts w:ascii="Times New Roman" w:eastAsia="PMingLiU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pattytsai10@gmail.com</cp:lastModifiedBy>
  <cp:revision>2</cp:revision>
  <dcterms:created xsi:type="dcterms:W3CDTF">2022-06-08T08:13:00Z</dcterms:created>
  <dcterms:modified xsi:type="dcterms:W3CDTF">2022-06-08T08:13:00Z</dcterms:modified>
</cp:coreProperties>
</file>