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64" w:rsidRPr="00C2223E" w:rsidRDefault="00E04964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E04964" w:rsidRPr="00A028EA" w:rsidRDefault="00E04964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【社會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E04964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CB523B" w:rsidRDefault="00E04964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C2223E" w:rsidRDefault="00E04964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E04964" w:rsidRDefault="00E04964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唐山來的拓荒客</w:t>
            </w:r>
          </w:p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清代的統治與開發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1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瞭解臺灣地理位置的特色及其對臺灣歷史發展的影響。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1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瞭解臺灣具備海洋國家發展的條件及優勢。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E04964" w:rsidRPr="00DE1731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舉例指出在一段變遷當中，有某一項特徵或數值是大體相同的。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了解清代的治臺政策。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了解移民來臺的背景與開墾的情形。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認識清代臺灣移民社會所產生的問題。</w:t>
            </w:r>
          </w:p>
          <w:p w:rsidR="00E04964" w:rsidRPr="00C2223E" w:rsidRDefault="00E04964" w:rsidP="00C40A5C">
            <w:pPr>
              <w:rPr>
                <w:rFonts w:ascii="標楷體" w:eastAsia="標楷體" w:hAnsi="標楷體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探究清代臺灣經濟發展的過程。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作業評量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觀察評量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E57A69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19200F" w:rsidRDefault="00E04964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19200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E04964" w:rsidRPr="0019200F" w:rsidRDefault="00E04964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唐山來的拓荒客</w:t>
            </w:r>
          </w:p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清代的社會與文化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瞭解各地風俗民情的形成背景、傳統的節令、禮俗的意義及其在生活中的重要性。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1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瞭解臺灣地理位置的特色及其對臺灣歷史發展的影響。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  <w:p w:rsidR="00E04964" w:rsidRPr="00DE1731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舉例指出在一段變遷當中，有某一項特徵或數值是大體相同的。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認識清代教育的特色。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探討臺灣漢人宗教信仰形成的背景和過程。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認識臺灣漢人的傳統藝術特色。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口頭報告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同儕互評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5F1504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803599" w:rsidRDefault="00E0496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臺灣現代化的起步</w:t>
            </w:r>
          </w:p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清末的開港通商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1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瞭解臺灣地理位置的特色及其對臺灣歷史發展的影響。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01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瞭解臺灣具備海洋國家發展的條件及優勢。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E04964" w:rsidRPr="00DE1731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Default="00E04964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了解清末臺灣開港的原因與影響。</w:t>
            </w:r>
          </w:p>
          <w:p w:rsidR="00E04964" w:rsidRPr="00C40A5C" w:rsidRDefault="00E04964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了解清末西方文化對臺灣的影響。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資料蒐集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參與度評量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DE173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803599" w:rsidRDefault="00E04964" w:rsidP="00DE173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7312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臺灣現代化的起步</w:t>
            </w:r>
          </w:p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清末的建設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瞭解臺灣地理位置的特色及其對臺灣歷史發展的影響。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瞭解臺灣具備海洋國家發展的條件及優勢。</w:t>
            </w:r>
          </w:p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E04964" w:rsidRPr="00DE1731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了解清廷積極建設臺灣的背景和措施。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認識沈葆楨對臺灣的貢獻。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了解劉銘傳對臺灣現代化的貢獻。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資料蒐集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態度評量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課堂問答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DE1731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FE5472" w:rsidRDefault="00E04964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生產與消費</w:t>
            </w:r>
          </w:p>
          <w:p w:rsidR="00E04964" w:rsidRPr="00DE1731" w:rsidRDefault="00E04964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生產活動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A7334A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瞭解不能用過大的尺度去觀察和理解小範圍的問題，反之亦然。</w:t>
            </w:r>
          </w:p>
          <w:p w:rsidR="00E04964" w:rsidRPr="00DE1731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7-3-1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瞭解個人透過參與各行各業的經濟活動，與他人形成分工合作的關係。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體認日常生活所需大多由生產者提供。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明白透過各行各業分工合作，可以滿足我們生活的需求。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了解生產者會評估自己的條件與優勢後再進行生產。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了解影響生產的因素與改變的結果。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體認生產者應具備的責任。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E57A69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19200F" w:rsidRDefault="00E04964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19200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E04964" w:rsidRPr="0019200F" w:rsidRDefault="00E04964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九、十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FE5472" w:rsidRDefault="00E04964" w:rsidP="0073121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生產與消費</w:t>
            </w:r>
          </w:p>
          <w:p w:rsidR="00E04964" w:rsidRPr="00DE1731" w:rsidRDefault="00E04964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E5472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731213">
              <w:rPr>
                <w:rFonts w:ascii="標楷體" w:eastAsia="標楷體" w:hAnsi="標楷體" w:hint="eastAsia"/>
                <w:sz w:val="20"/>
                <w:szCs w:val="20"/>
              </w:rPr>
              <w:t>消費行為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FE547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7-3-2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針對自己在日常生活中的各項消費進行價值判斷和選擇。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了解消費行為的意義。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了解各種不同的消費方式。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40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消費前能分辨生活中的「需要」與「想要」。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C40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了解維護自己消費權益的方式。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C40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了解如何防止被人詐騙。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C40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了解影響消費行為的因素。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C40A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體認商品價格決定的方式。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DE1731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十一、十二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投資與理財</w:t>
            </w:r>
          </w:p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理財面面觀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7-3-2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針對自己在日常生活中的各項消費進行價值判斷和選擇。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了解理財的意義。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明白記帳的好處。</w:t>
            </w:r>
          </w:p>
          <w:p w:rsidR="00E04964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認識記帳的方法。</w:t>
            </w:r>
          </w:p>
          <w:p w:rsidR="00E04964" w:rsidRPr="00DE1731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建立規畫儲蓄觀念。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DE1731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投資與理財</w:t>
            </w:r>
          </w:p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投資活動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7-3-3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瞭解投資是一種冒風險的行動，同時也是創造盈餘的機會。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明白投資的意義及方式。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了解投資與風險的關係。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明白投資自己的重要。</w:t>
            </w:r>
          </w:p>
          <w:p w:rsidR="00E04964" w:rsidRPr="00DE1731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了解分享所得的重要性。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作業評量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226828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B6A4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臺灣的自然災害</w:t>
            </w:r>
          </w:p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2682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DE1731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1-3-10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舉例說明地方或區域環境變遷所引發的環境破壞，並提出可能的解決方法。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了解臺灣地震頻繁的現象。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探討地震造成的災害。</w:t>
            </w:r>
          </w:p>
          <w:p w:rsidR="00E04964" w:rsidRPr="00DE1731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列舉地震的預防及因應方法。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作業評量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觀察評量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E04964" w:rsidRPr="00DE1731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226828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臺灣的自然災害</w:t>
            </w:r>
          </w:p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颱風、豪雨、土石流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A7334A">
                <w:rPr>
                  <w:rFonts w:ascii="標楷體" w:eastAsia="標楷體" w:hAnsi="標楷體"/>
                  <w:sz w:val="20"/>
                  <w:szCs w:val="20"/>
                </w:rPr>
                <w:t>1-3-10</w:t>
              </w:r>
            </w:smartTag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舉例說明地方或區域環境變遷所引發的環境破壞，並提出可能的解決方法。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認識臺灣的自然災害及其形成的原因。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探討自然災害對臺灣造成的影響。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列舉臺灣自然災害的預防及因應方法。</w:t>
            </w:r>
          </w:p>
          <w:p w:rsidR="00E04964" w:rsidRPr="00226828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學習與大自然和諧共處。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口頭報告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同儕互評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E04964" w:rsidRPr="00226828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226828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生活與環境</w:t>
            </w:r>
          </w:p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臺灣的資源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瞭解生活環境的地方差異，並能尊重及欣賞各地的不同特色。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明白臺灣自然資源豐富的成因。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熟悉臺灣自然資源的種類與現況。</w:t>
            </w:r>
          </w:p>
          <w:p w:rsidR="00E04964" w:rsidRPr="00226828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尊重並欣賞臺灣的自然資源之美。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資料蒐集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參與度評量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4964" w:rsidRPr="00226828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226828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4964" w:rsidRPr="00C2223E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十七、十八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生活與環境</w:t>
            </w:r>
          </w:p>
          <w:p w:rsidR="00E04964" w:rsidRPr="00226828" w:rsidRDefault="00E04964" w:rsidP="00226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環境的問題與保育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1-3-9</w:t>
              </w:r>
            </w:smartTag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分析個人特質、文化背景、社會制度以及自然環境等因素對生活空間設計和環境類型的影響。</w:t>
            </w:r>
          </w:p>
          <w:p w:rsidR="00E04964" w:rsidRPr="00226828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1-3-10</w:t>
              </w:r>
            </w:smartTag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舉例說明地方或區域環境變遷所引發的環境破壞，並提出可能的解決方法。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察覺臺灣生活空間和環境景觀的改變。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探討環境變遷造成的環境問題及其原因。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知道環境問題的解決方法。</w:t>
            </w:r>
          </w:p>
          <w:p w:rsidR="00E04964" w:rsidRPr="00226828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體會環境保育人人有責。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習作評量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小組互動表現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資料蒐集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態度評量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課堂問答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5-3-6</w:t>
              </w:r>
            </w:smartTag>
          </w:p>
          <w:p w:rsidR="00E04964" w:rsidRPr="00226828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5-3-7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E57A69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19200F" w:rsidRDefault="00E04964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19200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E04964" w:rsidRPr="0019200F" w:rsidRDefault="00E04964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200F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E04964" w:rsidRPr="00C2223E" w:rsidTr="00C43EA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2223E" w:rsidRDefault="00E04964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A733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26828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生活與環境</w:t>
            </w:r>
          </w:p>
          <w:p w:rsidR="00E04964" w:rsidRPr="00226828" w:rsidRDefault="00E04964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8052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A7334A">
              <w:rPr>
                <w:rFonts w:ascii="標楷體" w:eastAsia="標楷體" w:hAnsi="標楷體" w:hint="eastAsia"/>
                <w:sz w:val="20"/>
                <w:szCs w:val="20"/>
              </w:rPr>
              <w:t>永續經營與發展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226828" w:rsidRDefault="00E04964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7-3-4</w:t>
              </w:r>
            </w:smartTag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瞭解產業與經濟發展宜考量區域的自然和人文特色。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覺察環境保育與永續發展的關係。</w:t>
            </w:r>
          </w:p>
          <w:p w:rsidR="00E04964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D2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體察政府與民間團體為臺灣環境永續發展所做的努力。</w:t>
            </w:r>
          </w:p>
          <w:p w:rsidR="00E04964" w:rsidRPr="00E71D2C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71D2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探討臺灣自然環境的特色，思考產業與經濟發展的方向。</w:t>
            </w:r>
          </w:p>
          <w:p w:rsidR="00E04964" w:rsidRPr="00226828" w:rsidRDefault="00E04964" w:rsidP="00E71D2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71D2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71D2C">
              <w:rPr>
                <w:rFonts w:ascii="標楷體" w:eastAsia="標楷體" w:hAnsi="標楷體" w:hint="eastAsia"/>
                <w:sz w:val="20"/>
                <w:szCs w:val="20"/>
              </w:rPr>
              <w:t>分析臺灣人文環境的特色，思考產業與經濟發展的方向。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口頭討論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平時上課表現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發表</w:t>
            </w:r>
          </w:p>
          <w:p w:rsidR="00E04964" w:rsidRPr="00C15577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學習態度</w:t>
            </w:r>
          </w:p>
          <w:p w:rsidR="00E04964" w:rsidRPr="00831D0B" w:rsidRDefault="00E04964" w:rsidP="00907852">
            <w:pPr>
              <w:jc w:val="center"/>
              <w:rPr>
                <w:rFonts w:ascii="標楷體" w:eastAsia="標楷體" w:hAnsi="標楷體"/>
              </w:rPr>
            </w:pPr>
            <w:r w:rsidRPr="00C15577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</w:p>
          <w:p w:rsidR="00E04964" w:rsidRPr="00C40A5C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0A5C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4964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5-3-6</w:t>
              </w:r>
            </w:smartTag>
          </w:p>
          <w:p w:rsidR="00E04964" w:rsidRPr="00226828" w:rsidRDefault="00E04964" w:rsidP="00C40A5C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C40A5C">
                <w:rPr>
                  <w:rFonts w:ascii="標楷體" w:eastAsia="標楷體" w:hAnsi="標楷體"/>
                  <w:sz w:val="20"/>
                  <w:szCs w:val="20"/>
                </w:rPr>
                <w:t>5-3-7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64" w:rsidRPr="00A52F40" w:rsidRDefault="00E04964" w:rsidP="00226828">
            <w:pPr>
              <w:jc w:val="both"/>
              <w:rPr>
                <w:rFonts w:ascii="標楷體" w:eastAsia="標楷體" w:hAnsi="標楷體"/>
              </w:rPr>
            </w:pPr>
            <w:r w:rsidRPr="00A52F4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64" w:rsidRPr="00C2223E" w:rsidRDefault="00E04964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04964" w:rsidRPr="00C2223E" w:rsidRDefault="00E04964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E04964" w:rsidRPr="00C2223E" w:rsidRDefault="00E04964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E04964" w:rsidRPr="00C2223E" w:rsidRDefault="00E0496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請與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E04964" w:rsidRDefault="00E04964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E04964" w:rsidRDefault="00E04964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E04964" w:rsidRPr="00C2223E" w:rsidRDefault="00E04964" w:rsidP="00E71D2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E04964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64" w:rsidRDefault="00E04964">
      <w:r>
        <w:separator/>
      </w:r>
    </w:p>
  </w:endnote>
  <w:endnote w:type="continuationSeparator" w:id="0">
    <w:p w:rsidR="00E04964" w:rsidRDefault="00E0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64" w:rsidRDefault="00E049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64" w:rsidRDefault="00E04964">
      <w:r>
        <w:rPr>
          <w:color w:val="000000"/>
        </w:rPr>
        <w:separator/>
      </w:r>
    </w:p>
  </w:footnote>
  <w:footnote w:type="continuationSeparator" w:id="0">
    <w:p w:rsidR="00E04964" w:rsidRDefault="00E0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56D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052D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586C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200F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6828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C44D8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C5720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26D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29E8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27D7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1213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C778D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CA7"/>
    <w:rsid w:val="008456EB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7852"/>
    <w:rsid w:val="00913CA6"/>
    <w:rsid w:val="00914A9E"/>
    <w:rsid w:val="009159FF"/>
    <w:rsid w:val="00915FB8"/>
    <w:rsid w:val="009161F7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2F40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34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57E21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577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0A5C"/>
    <w:rsid w:val="00C42BFB"/>
    <w:rsid w:val="00C43EA5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4143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1731"/>
    <w:rsid w:val="00DE501C"/>
    <w:rsid w:val="00DE67B8"/>
    <w:rsid w:val="00DF0833"/>
    <w:rsid w:val="00DF4B96"/>
    <w:rsid w:val="00DF4C90"/>
    <w:rsid w:val="00DF6DE2"/>
    <w:rsid w:val="00DF7ED3"/>
    <w:rsid w:val="00E04964"/>
    <w:rsid w:val="00E053DE"/>
    <w:rsid w:val="00E0566A"/>
    <w:rsid w:val="00E13B90"/>
    <w:rsid w:val="00E17122"/>
    <w:rsid w:val="00E24B7B"/>
    <w:rsid w:val="00E25A2F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57A69"/>
    <w:rsid w:val="00E67893"/>
    <w:rsid w:val="00E71D2C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5472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6D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226D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44226D"/>
    <w:rPr>
      <w:sz w:val="20"/>
    </w:rPr>
  </w:style>
  <w:style w:type="paragraph" w:styleId="Footer">
    <w:name w:val="footer"/>
    <w:basedOn w:val="Normal"/>
    <w:link w:val="FooterChar"/>
    <w:uiPriority w:val="99"/>
    <w:rsid w:val="0044226D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44226D"/>
    <w:rPr>
      <w:sz w:val="20"/>
    </w:rPr>
  </w:style>
  <w:style w:type="character" w:styleId="PageNumber">
    <w:name w:val="page number"/>
    <w:basedOn w:val="DefaultParagraphFont"/>
    <w:uiPriority w:val="99"/>
    <w:rsid w:val="0044226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226D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44226D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44226D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44226D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a2">
    <w:name w:val="註解主旨 字元"/>
    <w:uiPriority w:val="99"/>
    <w:rsid w:val="0044226D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44226D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44226D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44226D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44226D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44226D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44226D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44226D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44226D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44226D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DE1731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1731"/>
    <w:rPr>
      <w:rFonts w:ascii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494</Words>
  <Characters>2817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10</cp:revision>
  <cp:lastPrinted>2021-10-04T02:40:00Z</cp:lastPrinted>
  <dcterms:created xsi:type="dcterms:W3CDTF">2022-01-20T07:16:00Z</dcterms:created>
  <dcterms:modified xsi:type="dcterms:W3CDTF">2022-06-09T01:53:00Z</dcterms:modified>
</cp:coreProperties>
</file>