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147" w:rsidRPr="0010652A" w:rsidRDefault="00186147" w:rsidP="00193D4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左營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屏山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622720">
        <w:rPr>
          <w:rFonts w:ascii="標楷體" w:eastAsia="標楷體" w:hAnsi="標楷體"/>
          <w:b/>
          <w:sz w:val="28"/>
          <w:szCs w:val="28"/>
          <w:u w:val="single" w:color="000000" w:themeColor="text1"/>
        </w:rPr>
        <w:t xml:space="preserve"> </w:t>
      </w:r>
      <w:r w:rsidR="006C4CD7" w:rsidRPr="00622720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>四</w:t>
      </w:r>
      <w:r w:rsidR="00622720" w:rsidRPr="00622720">
        <w:rPr>
          <w:rFonts w:ascii="標楷體" w:eastAsia="標楷體" w:hAnsi="標楷體" w:hint="eastAsia"/>
          <w:b/>
          <w:color w:val="FF0000"/>
          <w:sz w:val="28"/>
          <w:szCs w:val="28"/>
          <w:u w:val="single" w:color="000000" w:themeColor="text1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93D45">
        <w:rPr>
          <w:rFonts w:ascii="標楷體" w:eastAsia="標楷體" w:hAnsi="標楷體"/>
          <w:b/>
          <w:sz w:val="28"/>
          <w:szCs w:val="28"/>
        </w:rPr>
        <w:t xml:space="preserve"> </w:t>
      </w:r>
      <w:r w:rsidR="00990C43" w:rsidRPr="0062272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622720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C4CD7"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193D45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"/>
        <w:gridCol w:w="1203"/>
        <w:gridCol w:w="1688"/>
        <w:gridCol w:w="1835"/>
        <w:gridCol w:w="1835"/>
        <w:gridCol w:w="1834"/>
        <w:gridCol w:w="2680"/>
        <w:gridCol w:w="1268"/>
        <w:gridCol w:w="2118"/>
      </w:tblGrid>
      <w:tr w:rsidR="007D17CC" w:rsidRPr="007D17CC" w:rsidTr="00103CA6">
        <w:trPr>
          <w:trHeight w:val="487"/>
          <w:jc w:val="center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週次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單元/主題名稱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對應領域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核心素養指標</w:t>
            </w:r>
          </w:p>
        </w:tc>
        <w:tc>
          <w:tcPr>
            <w:tcW w:w="3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學習重點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評量方式</w:t>
            </w: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議題融入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跨領域統整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 xml:space="preserve"> </w:t>
            </w:r>
            <w:r w:rsidRPr="007D17CC">
              <w:rPr>
                <w:rFonts w:ascii="標楷體" w:eastAsia="標楷體" w:hAnsi="標楷體"/>
                <w:shd w:val="pct15" w:color="auto" w:fill="FFFFFF"/>
              </w:rPr>
              <w:t>或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hd w:val="pct15" w:color="auto" w:fill="FFFFFF"/>
              </w:rPr>
              <w:t>協同教學規</w:t>
            </w: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劃 及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 w:hint="eastAsia"/>
                <w:shd w:val="pct15" w:color="auto" w:fill="FFFFFF"/>
              </w:rPr>
              <w:t>線上教學規劃</w:t>
            </w:r>
          </w:p>
          <w:p w:rsidR="00186147" w:rsidRPr="007D17CC" w:rsidRDefault="00186147" w:rsidP="00CC4352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7D17CC"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  <w:t>(無則免填</w:t>
            </w:r>
            <w:r w:rsidRPr="007D17CC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)</w:t>
            </w:r>
          </w:p>
        </w:tc>
      </w:tr>
      <w:tr w:rsidR="00186147" w:rsidRPr="00C2223E" w:rsidTr="00103CA6">
        <w:trPr>
          <w:trHeight w:val="590"/>
          <w:jc w:val="center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147" w:rsidRPr="00C2223E" w:rsidRDefault="00186147" w:rsidP="00CC435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379D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9D" w:rsidRPr="00C2223E" w:rsidRDefault="00A6379D" w:rsidP="00A6379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379D" w:rsidRPr="005C53B3" w:rsidRDefault="00A6379D" w:rsidP="00A6379D">
            <w:pPr>
              <w:jc w:val="center"/>
              <w:rPr>
                <w:rFonts w:eastAsia="標楷體"/>
              </w:rPr>
            </w:pPr>
            <w:r w:rsidRPr="005C53B3">
              <w:rPr>
                <w:rFonts w:eastAsia="標楷體"/>
              </w:rPr>
              <w:t>Get Ready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5C53B3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5C53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5C53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-E-C2 </w:t>
            </w:r>
            <w:r w:rsidRPr="005C53B3">
              <w:rPr>
                <w:rFonts w:eastAsia="標楷體"/>
              </w:rPr>
              <w:t>積極參與課內英語文小組學習活動，培養團隊合作精神。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Ab-Ⅱ-4 </w:t>
            </w:r>
            <w:r>
              <w:rPr>
                <w:rFonts w:eastAsia="標楷體"/>
              </w:rPr>
              <w:t>所學的字母拼讀規則（</w:t>
            </w:r>
            <w:r w:rsidRPr="00E70D36">
              <w:rPr>
                <w:rFonts w:eastAsia="標楷體"/>
              </w:rPr>
              <w:t>含看字讀音、聽音拼字）。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Ac-Ⅱ-1 </w:t>
            </w:r>
            <w:r>
              <w:rPr>
                <w:rFonts w:eastAsia="標楷體"/>
              </w:rPr>
              <w:t>簡易的教室用語。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◎Ac-Ⅱ-2 </w:t>
            </w:r>
            <w:r>
              <w:rPr>
                <w:rFonts w:eastAsia="標楷體"/>
              </w:rPr>
              <w:t>簡易的生活用語。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◎1-Ⅱ-2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◎2-Ⅱ-3 </w:t>
            </w:r>
            <w:r>
              <w:rPr>
                <w:rFonts w:eastAsia="標楷體"/>
              </w:rPr>
              <w:t>能說出課堂中所學的字詞。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◎3-Ⅱ-2 </w:t>
            </w:r>
            <w:r>
              <w:rPr>
                <w:rFonts w:eastAsia="標楷體"/>
              </w:rPr>
              <w:t>能辨識課堂中所學的字詞。</w:t>
            </w:r>
          </w:p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◎5-Ⅱ-2 </w:t>
            </w:r>
            <w:r>
              <w:rPr>
                <w:rFonts w:eastAsia="標楷體"/>
              </w:rPr>
              <w:t>在聽讀時，能辨識書本中相對應的寫文字。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9D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A6379D" w:rsidRPr="005C53B3" w:rsidRDefault="00A6379D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79D" w:rsidRDefault="00A6379D" w:rsidP="00FA6EEA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9D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="00A6379D"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79D" w:rsidRPr="00803599" w:rsidRDefault="00A6379D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</w:t>
            </w:r>
            <w:r w:rsidRPr="007E4440">
              <w:rPr>
                <w:rFonts w:eastAsia="標楷體"/>
              </w:rPr>
              <w:lastRenderedPageBreak/>
              <w:t>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</w:t>
            </w:r>
            <w:r w:rsidRPr="00E70D36">
              <w:rPr>
                <w:rFonts w:eastAsia="標楷體"/>
              </w:rPr>
              <w:t>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房間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1 A Dollhouse for Jello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7E4440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-E-B1 </w:t>
            </w:r>
            <w:r w:rsidRPr="007E4440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</w:t>
            </w:r>
            <w:r w:rsidRPr="00E70D36">
              <w:rPr>
                <w:rFonts w:eastAsia="標楷體"/>
              </w:rPr>
              <w:lastRenderedPageBreak/>
              <w:t>拼讀規則讀出英文字詞。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E16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2191E">
              <w:rPr>
                <w:rFonts w:eastAsia="標楷體"/>
              </w:rPr>
              <w:t>具備入門的聽、說、讀、寫英語文能力。在引導下，能運用所學、字詞及句型進行簡易日常溝通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  <w:r w:rsidRPr="0022191E">
              <w:rPr>
                <w:rFonts w:eastAsia="標楷體"/>
              </w:rPr>
              <w:t>認識國內外主要節慶習俗及風土民情。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Aa-II-4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2191E">
              <w:rPr>
                <w:rFonts w:eastAsia="標楷體"/>
              </w:rPr>
              <w:t>具備入門的聽、說、讀、寫英語文能力。在引導下，能運用所學、字詞及句型進行簡易日常溝通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-E-C3 </w:t>
            </w:r>
            <w:r w:rsidRPr="0022191E">
              <w:rPr>
                <w:rFonts w:eastAsia="標楷體"/>
              </w:rPr>
              <w:t>認識國內外主要節慶習俗及風土民情。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Aa-II-4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動作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2 A Video Call from Boka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2191E">
              <w:rPr>
                <w:rFonts w:eastAsia="標楷體"/>
              </w:rPr>
              <w:t>具備入門的聽、說、讀、寫英語文能力。在引導下，能運用所學、字詞及句型進行簡易日常溝通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-E-C3 </w:t>
            </w:r>
            <w:r w:rsidRPr="0022191E">
              <w:rPr>
                <w:rFonts w:eastAsia="標楷體"/>
              </w:rPr>
              <w:t>認識國內外主要節慶習俗及風土民情。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Aa-II-4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【品德教育】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品</w:t>
            </w:r>
            <w:r>
              <w:rPr>
                <w:rFonts w:eastAsia="標楷體"/>
                <w:sz w:val="20"/>
                <w:szCs w:val="20"/>
              </w:rPr>
              <w:t>E6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 w:rsidRPr="007315E8">
              <w:rPr>
                <w:rFonts w:eastAsia="標楷體"/>
              </w:rPr>
              <w:t>複習第一、第二課內容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Review 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◎1-II-9 </w:t>
            </w:r>
            <w:r>
              <w:rPr>
                <w:rFonts w:eastAsia="標楷體"/>
              </w:rPr>
              <w:t>能聽懂簡易的日常生活用語。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口語問答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◎1-II-9 </w:t>
            </w:r>
            <w:r>
              <w:rPr>
                <w:rFonts w:eastAsia="標楷體"/>
              </w:rPr>
              <w:t>能聽懂簡易的日常生活用語。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紙筆測驗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A478B3">
              <w:rPr>
                <w:rFonts w:eastAsia="標楷體"/>
              </w:rPr>
              <w:t>具備理解簡易英語文訊息的能力，能運用基本邏輯思考策</w:t>
            </w:r>
            <w:r w:rsidRPr="00A478B3">
              <w:rPr>
                <w:rFonts w:eastAsia="標楷體"/>
              </w:rPr>
              <w:lastRenderedPageBreak/>
              <w:t>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A478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所學的字母拼讀規則（含看字讀音、</w:t>
            </w:r>
            <w:r w:rsidRPr="00E70D36">
              <w:rPr>
                <w:rFonts w:eastAsia="標楷體"/>
              </w:rPr>
              <w:t>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◎1-II-2 </w:t>
            </w:r>
            <w:r>
              <w:rPr>
                <w:rFonts w:eastAsia="標楷體"/>
              </w:rPr>
              <w:t>能聽辨英語的子音、母音及其基本的組合。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A478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A478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十三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 xml:space="preserve">Unit 3 Let’s </w:t>
            </w:r>
            <w:r w:rsidRPr="00541703">
              <w:rPr>
                <w:rFonts w:eastAsia="標楷體"/>
              </w:rPr>
              <w:lastRenderedPageBreak/>
              <w:t>Have Lunch!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英</w:t>
            </w:r>
            <w:r>
              <w:rPr>
                <w:rFonts w:eastAsia="標楷體"/>
              </w:rPr>
              <w:t xml:space="preserve">-E-A2 </w:t>
            </w:r>
            <w:r w:rsidRPr="00A478B3">
              <w:rPr>
                <w:rFonts w:eastAsia="標楷體"/>
              </w:rPr>
              <w:t>具備理解簡易英語文訊息的能力，能運用基</w:t>
            </w:r>
            <w:r w:rsidRPr="00A478B3">
              <w:rPr>
                <w:rFonts w:eastAsia="標楷體"/>
              </w:rPr>
              <w:lastRenderedPageBreak/>
              <w:t>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A478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>
              <w:rPr>
                <w:rFonts w:eastAsia="標楷體"/>
              </w:rPr>
              <w:t>能以正確的發音及</w:t>
            </w:r>
            <w:r>
              <w:rPr>
                <w:rFonts w:eastAsia="標楷體"/>
              </w:rPr>
              <w:lastRenderedPageBreak/>
              <w:t>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十四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食物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3 Let’s Have Lunch!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A478B3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A478B3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◎1-II-10 </w:t>
            </w:r>
            <w:r>
              <w:rPr>
                <w:rFonts w:eastAsia="標楷體"/>
              </w:rPr>
              <w:t>能聽懂簡易句型的句子。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◎2-II-5 </w:t>
            </w:r>
            <w:r>
              <w:rPr>
                <w:rFonts w:eastAsia="標楷體"/>
              </w:rPr>
              <w:t>能使用簡易的日常生活用語。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◎5-II-4 </w:t>
            </w:r>
            <w:r>
              <w:rPr>
                <w:rFonts w:eastAsia="標楷體"/>
              </w:rPr>
              <w:t>能運用所學的字</w:t>
            </w:r>
            <w:r w:rsidRPr="00E70D36">
              <w:rPr>
                <w:rFonts w:eastAsia="標楷體"/>
              </w:rPr>
              <w:t>母拼讀規則讀出英文字詞。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◎6-II-4 </w:t>
            </w:r>
            <w:r>
              <w:rPr>
                <w:rFonts w:eastAsia="標楷體"/>
              </w:rPr>
              <w:t>認真完成教師交代的作業。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【科技教育】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科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4BCD">
              <w:rPr>
                <w:rFonts w:eastAsia="標楷體"/>
              </w:rPr>
              <w:t>具備理解簡易英語文訊息的能</w:t>
            </w:r>
            <w:r w:rsidRPr="00284BCD">
              <w:rPr>
                <w:rFonts w:eastAsia="標楷體"/>
              </w:rPr>
              <w:lastRenderedPageBreak/>
              <w:t>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84BCD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所學的字母拼讀規則</w:t>
            </w:r>
            <w:r>
              <w:rPr>
                <w:rFonts w:eastAsia="標楷體"/>
              </w:rPr>
              <w:lastRenderedPageBreak/>
              <w:t>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◎1-II-2 </w:t>
            </w:r>
            <w:r>
              <w:rPr>
                <w:rFonts w:eastAsia="標楷體"/>
              </w:rPr>
              <w:t>能聽辨英語的子音、</w:t>
            </w:r>
            <w:r>
              <w:rPr>
                <w:rFonts w:eastAsia="標楷體"/>
              </w:rPr>
              <w:lastRenderedPageBreak/>
              <w:t>母音及其基本的組合。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◎2-II-2 </w:t>
            </w:r>
            <w:r>
              <w:rPr>
                <w:rFonts w:eastAsia="標楷體"/>
              </w:rPr>
              <w:t>能念出英語的語音。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4BCD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84BCD">
              <w:rPr>
                <w:rFonts w:eastAsia="標楷體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Ab-II-4 </w:t>
            </w:r>
            <w:r>
              <w:rPr>
                <w:rFonts w:eastAsia="標楷體"/>
              </w:rPr>
              <w:t>所學的字母拼讀規則（含看字讀音、聽音拼字）。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◎3-II-2 </w:t>
            </w:r>
            <w:r>
              <w:rPr>
                <w:rFonts w:eastAsia="標楷體"/>
              </w:rPr>
              <w:t>能辨識課堂中所學的字詞。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◎4-II-3 </w:t>
            </w:r>
            <w:r>
              <w:rPr>
                <w:rFonts w:eastAsia="標楷體"/>
              </w:rPr>
              <w:t>能臨摹抄寫課堂中所學的字詞。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十七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 w:rsidRPr="00AC5696">
              <w:rPr>
                <w:rFonts w:eastAsia="標楷體"/>
              </w:rPr>
              <w:t>中外節慶：</w:t>
            </w:r>
            <w:r>
              <w:rPr>
                <w:rFonts w:eastAsia="標楷體"/>
              </w:rPr>
              <w:t>端午節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Culture &amp; Festivals: Dragon Boat Festival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69570C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69570C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◎C-II-2 </w:t>
            </w:r>
            <w:r>
              <w:rPr>
                <w:rFonts w:eastAsia="標楷體"/>
              </w:rPr>
              <w:t>國內外主要節慶習俗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◎1-II-7 </w:t>
            </w:r>
            <w:r>
              <w:rPr>
                <w:rFonts w:eastAsia="標楷體"/>
              </w:rPr>
              <w:t>能聽懂課堂中所學的字詞。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◎2-II-3 </w:t>
            </w:r>
            <w:r>
              <w:rPr>
                <w:rFonts w:eastAsia="標楷體"/>
              </w:rPr>
              <w:t>能說出課堂中所學的字詞。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◎8-II-2 </w:t>
            </w:r>
            <w:r w:rsidRPr="00E70D36">
              <w:rPr>
                <w:rFonts w:eastAsia="標楷體"/>
              </w:rPr>
              <w:t>能了解課堂中所介紹的國內主要節慶習俗。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學習單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【閱讀素養教育】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閱</w:t>
            </w:r>
            <w:r>
              <w:rPr>
                <w:rFonts w:eastAsia="標楷體"/>
                <w:sz w:val="20"/>
                <w:szCs w:val="20"/>
              </w:rPr>
              <w:t>E12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動物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541703">
              <w:rPr>
                <w:rFonts w:eastAsia="標楷體"/>
              </w:rPr>
              <w:t>Unit 4 At the Zoo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4BCD">
              <w:rPr>
                <w:rFonts w:eastAsia="標楷體"/>
              </w:rPr>
              <w:t>具備理解簡易英語文訊息的能力，能運用基本邏輯思考策略提升學習效能。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-E-B1 </w:t>
            </w:r>
            <w:r w:rsidRPr="00284BCD">
              <w:rPr>
                <w:rFonts w:eastAsia="標楷體"/>
              </w:rPr>
              <w:t>具備入門的聽、說、讀、寫英語文能力。在引導下，能運用所學、字詞及句</w:t>
            </w:r>
            <w:r w:rsidRPr="00284BCD">
              <w:rPr>
                <w:rFonts w:eastAsia="標楷體"/>
              </w:rPr>
              <w:lastRenderedPageBreak/>
              <w:t>型進行簡易日常溝通。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 xml:space="preserve">Ab-II-4 </w:t>
            </w:r>
            <w:r>
              <w:rPr>
                <w:rFonts w:eastAsia="標楷體"/>
              </w:rPr>
              <w:t>所學的字母拼</w:t>
            </w:r>
            <w:r w:rsidRPr="00E70D36">
              <w:rPr>
                <w:rFonts w:eastAsia="標楷體"/>
              </w:rPr>
              <w:t>讀規則（含看字讀音、聽音拼字）。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◎1-II-4 </w:t>
            </w:r>
            <w:r>
              <w:rPr>
                <w:rFonts w:eastAsia="標楷體"/>
              </w:rPr>
              <w:t>能聽辨句子的語調。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◎2-II-6 </w:t>
            </w:r>
            <w:r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◎3-II-3 </w:t>
            </w:r>
            <w:r>
              <w:rPr>
                <w:rFonts w:eastAsia="標楷體"/>
              </w:rPr>
              <w:t>能看懂課堂中所學的句子。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◎5-II-2 </w:t>
            </w:r>
            <w:r>
              <w:rPr>
                <w:rFonts w:eastAsia="標楷體"/>
              </w:rPr>
              <w:t>在聽讀時，能辨識書本中相對應的書寫文字。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課堂觀察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【環境教育】</w:t>
            </w:r>
          </w:p>
          <w:p w:rsidR="00FA6EEA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E2</w:t>
            </w:r>
          </w:p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環</w:t>
            </w:r>
            <w:r>
              <w:rPr>
                <w:rFonts w:eastAsia="標楷體"/>
                <w:sz w:val="20"/>
                <w:szCs w:val="20"/>
              </w:rPr>
              <w:t>E3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十九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654E73" w:rsidRDefault="00FA6EEA" w:rsidP="00FA6EEA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複習第三、第四</w:t>
            </w:r>
            <w:r w:rsidRPr="007315E8">
              <w:rPr>
                <w:rFonts w:eastAsia="標楷體"/>
              </w:rPr>
              <w:t>課內容</w:t>
            </w:r>
          </w:p>
          <w:p w:rsidR="00FA6EEA" w:rsidRPr="005C53B3" w:rsidRDefault="00FA6EEA" w:rsidP="00FA6EEA">
            <w:pPr>
              <w:jc w:val="center"/>
              <w:rPr>
                <w:rFonts w:eastAsia="標楷體"/>
              </w:rPr>
            </w:pPr>
            <w:r w:rsidRPr="00780719">
              <w:rPr>
                <w:rFonts w:eastAsia="標楷體"/>
              </w:rPr>
              <w:t>Review 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4344EE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4344EE">
              <w:rPr>
                <w:rFonts w:eastAsia="標楷體"/>
              </w:rPr>
              <w:t>具備理解簡易英語文訊息的能力，能運用基本邏輯思考策略提升學習效能。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在聽讀時，能辨識書本中相對應的書寫文字。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口語問答</w:t>
            </w:r>
          </w:p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作業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  <w:tr w:rsidR="00FA6EEA" w:rsidRPr="00C2223E" w:rsidTr="00FA6EEA">
        <w:trPr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二十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EEA" w:rsidRPr="00C2223E" w:rsidRDefault="00FA6EEA" w:rsidP="00FA6E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-E-A1 </w:t>
            </w:r>
            <w:r w:rsidRPr="00285341">
              <w:rPr>
                <w:rFonts w:eastAsia="標楷體"/>
              </w:rPr>
              <w:t>具備認真專注的特質及良好的學習習慣，嘗試運用基本的學習策略，強化個人英語文能力。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英</w:t>
            </w:r>
            <w:r>
              <w:rPr>
                <w:rFonts w:eastAsia="標楷體"/>
              </w:rPr>
              <w:t xml:space="preserve">-E-A2 </w:t>
            </w:r>
            <w:r w:rsidRPr="00285341">
              <w:rPr>
                <w:rFonts w:eastAsia="標楷體"/>
              </w:rPr>
              <w:t>具備理解簡易英語文訊息的能</w:t>
            </w:r>
            <w:r w:rsidRPr="00285341">
              <w:rPr>
                <w:rFonts w:eastAsia="標楷體"/>
              </w:rPr>
              <w:lastRenderedPageBreak/>
              <w:t>力，能運用基本邏輯思考策略提升學習效能。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lastRenderedPageBreak/>
              <w:t>◎</w:t>
            </w:r>
            <w:r>
              <w:rPr>
                <w:rFonts w:eastAsia="標楷體"/>
              </w:rPr>
              <w:t xml:space="preserve">Ac-II-2 </w:t>
            </w:r>
            <w:r>
              <w:rPr>
                <w:rFonts w:eastAsia="標楷體"/>
              </w:rPr>
              <w:t>簡易的生活用語。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Ac-II-3 </w:t>
            </w:r>
            <w:r>
              <w:rPr>
                <w:rFonts w:eastAsia="標楷體"/>
              </w:rPr>
              <w:t>第二學習階段所學字詞。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B-II-1 </w:t>
            </w:r>
            <w:r>
              <w:rPr>
                <w:rFonts w:eastAsia="標楷體"/>
              </w:rPr>
              <w:t>第二學習階段所學字詞及句型的生活溝通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1-II-9 </w:t>
            </w:r>
            <w:r>
              <w:rPr>
                <w:rFonts w:eastAsia="標楷體"/>
              </w:rPr>
              <w:t>能聽懂簡易的日常生活用語。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2-II-6 </w:t>
            </w:r>
            <w:r w:rsidRPr="00E70D36">
              <w:rPr>
                <w:rFonts w:eastAsia="標楷體"/>
              </w:rPr>
              <w:t>能以正確的發音及適切的語調說出簡易句型的句子。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5-II-2 </w:t>
            </w:r>
            <w:r>
              <w:rPr>
                <w:rFonts w:eastAsia="標楷體"/>
              </w:rPr>
              <w:t>在聽讀時，能辨識書本</w:t>
            </w:r>
            <w:r>
              <w:rPr>
                <w:rFonts w:eastAsia="標楷體"/>
              </w:rPr>
              <w:lastRenderedPageBreak/>
              <w:t>中相對應的書寫文字。</w:t>
            </w:r>
          </w:p>
          <w:p w:rsidR="00FA6EEA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ascii="Cambria Math" w:eastAsia="標楷體" w:hAnsi="Cambria Math" w:cs="Cambria Math"/>
              </w:rPr>
              <w:t>◎</w:t>
            </w:r>
            <w:r>
              <w:rPr>
                <w:rFonts w:eastAsia="標楷體"/>
              </w:rPr>
              <w:t xml:space="preserve">7-II-2 </w:t>
            </w:r>
            <w:r>
              <w:rPr>
                <w:rFonts w:eastAsia="標楷體"/>
              </w:rPr>
              <w:t>能妥善運用情境中的非語言訊息以幫助學習。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5C53B3" w:rsidRDefault="00FA6EEA" w:rsidP="00FA6EE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紙筆測驗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EA" w:rsidRPr="00C2223E" w:rsidRDefault="00FA6EEA" w:rsidP="00FA6EEA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173278" w:rsidRDefault="00FA6EEA" w:rsidP="00FA6EEA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█</w:t>
            </w:r>
            <w:r w:rsidRPr="00173278">
              <w:rPr>
                <w:rFonts w:eastAsia="標楷體"/>
                <w:sz w:val="20"/>
                <w:szCs w:val="20"/>
              </w:rPr>
              <w:t>線上教學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EEA" w:rsidRPr="00803599" w:rsidRDefault="00FA6EEA" w:rsidP="00FA6EEA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4164AE">
              <w:rPr>
                <w:rFonts w:ascii="標楷體" w:eastAsia="標楷體" w:hAnsi="標楷體" w:cs="標楷體" w:hint="eastAsia"/>
                <w:sz w:val="20"/>
                <w:szCs w:val="20"/>
              </w:rPr>
              <w:t>G</w:t>
            </w:r>
            <w:r w:rsidRPr="004164AE">
              <w:rPr>
                <w:rFonts w:ascii="標楷體" w:eastAsia="標楷體" w:hAnsi="標楷體" w:cs="標楷體"/>
                <w:sz w:val="20"/>
                <w:szCs w:val="20"/>
              </w:rPr>
              <w:t>oogle Classroom</w:t>
            </w:r>
          </w:p>
        </w:tc>
      </w:tr>
    </w:tbl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「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法定議題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</w:rPr>
        <w:t>」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</w:rPr>
        <w:t>為必要項目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，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課綱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議題則</w:t>
      </w:r>
      <w:r w:rsidRPr="00186147">
        <w:rPr>
          <w:rFonts w:ascii="標楷體" w:eastAsia="標楷體" w:hAnsi="標楷體" w:cs="DFKaiShu-SB-Estd-BF" w:hint="eastAsia"/>
          <w:color w:val="833C0B" w:themeColor="accent2" w:themeShade="80"/>
          <w:kern w:val="0"/>
          <w:sz w:val="23"/>
          <w:szCs w:val="23"/>
        </w:rPr>
        <w:t>為</w:t>
      </w:r>
      <w:r w:rsidRPr="00186147">
        <w:rPr>
          <w:rFonts w:ascii="標楷體" w:eastAsia="標楷體" w:hAnsi="標楷體" w:cs="DFKaiShu-SB-Estd-BF"/>
          <w:color w:val="833C0B" w:themeColor="accent2" w:themeShade="80"/>
          <w:kern w:val="0"/>
          <w:sz w:val="23"/>
          <w:szCs w:val="23"/>
        </w:rPr>
        <w:t>鼓勵填寫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。</w:t>
      </w:r>
      <w:r w:rsidRPr="00B77512">
        <w:rPr>
          <w:rFonts w:ascii="標楷體" w:eastAsia="標楷體" w:hAnsi="標楷體"/>
          <w:sz w:val="23"/>
          <w:szCs w:val="23"/>
        </w:rPr>
        <w:t>(例：法定/課綱：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領域-</w:t>
      </w:r>
      <w:r w:rsidRPr="00186147">
        <w:rPr>
          <w:rFonts w:ascii="標楷體" w:eastAsia="標楷體" w:hAnsi="標楷體" w:hint="eastAsia"/>
          <w:color w:val="0000FF"/>
          <w:sz w:val="23"/>
          <w:szCs w:val="23"/>
        </w:rPr>
        <w:t>議題-</w:t>
      </w:r>
      <w:r w:rsidRPr="00186147">
        <w:rPr>
          <w:rFonts w:ascii="標楷體" w:eastAsia="標楷體" w:hAnsi="標楷體"/>
          <w:color w:val="0000FF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法定議題：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依每學年度核定函辦理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186147" w:rsidRPr="00186147" w:rsidRDefault="00186147" w:rsidP="0018614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</w:pPr>
      <w:r w:rsidRPr="00186147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186147">
        <w:rPr>
          <w:rFonts w:ascii="標楷體" w:eastAsia="標楷體" w:hAnsi="標楷體" w:hint="eastAsia"/>
          <w:color w:val="FF0000"/>
          <w:sz w:val="23"/>
          <w:szCs w:val="23"/>
          <w:u w:val="single"/>
        </w:rPr>
        <w:t>六年級第二</w:t>
      </w:r>
      <w:r w:rsidRPr="00186147">
        <w:rPr>
          <w:rFonts w:ascii="標楷體" w:eastAsia="標楷體" w:hAnsi="標楷體"/>
          <w:color w:val="FF0000"/>
          <w:sz w:val="23"/>
          <w:szCs w:val="23"/>
          <w:u w:val="single"/>
        </w:rPr>
        <w:t>學期</w:t>
      </w:r>
      <w:r w:rsidRPr="00186147">
        <w:rPr>
          <w:rFonts w:ascii="標楷體" w:eastAsia="標楷體" w:hAnsi="標楷體" w:cs="DFKaiShu-SB-Estd-BF"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186147">
        <w:rPr>
          <w:rFonts w:ascii="標楷體" w:eastAsia="標楷體" w:hAnsi="標楷體" w:cs="DFKaiShu-SB-Estd-BF" w:hint="eastAsia"/>
          <w:color w:val="FF0000"/>
          <w:kern w:val="0"/>
          <w:sz w:val="23"/>
          <w:szCs w:val="23"/>
          <w:u w:val="single"/>
        </w:rPr>
        <w:t>註4</w:t>
      </w:r>
      <w:r w:rsidRPr="00186147">
        <w:rPr>
          <w:rFonts w:ascii="標楷體" w:eastAsia="標楷體" w:hAnsi="標楷體"/>
          <w:color w:val="FF0000"/>
          <w:sz w:val="23"/>
          <w:szCs w:val="23"/>
        </w:rPr>
        <w:t>：評量方式</w:t>
      </w:r>
      <w:r w:rsidRPr="00186147">
        <w:rPr>
          <w:rFonts w:ascii="標楷體" w:eastAsia="標楷體" w:hAnsi="標楷體" w:hint="eastAsia"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186147" w:rsidRPr="00B77512" w:rsidRDefault="00186147" w:rsidP="0018614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86147" w:rsidRPr="0094434C" w:rsidRDefault="00186147" w:rsidP="00186147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各領域課程計畫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規劃時，</w:t>
      </w:r>
      <w:r w:rsidRPr="00186147">
        <w:rPr>
          <w:rFonts w:ascii="標楷體" w:eastAsia="標楷體" w:hAnsi="標楷體" w:cs="標楷體" w:hint="eastAsia"/>
          <w:color w:val="FF0000"/>
          <w:sz w:val="23"/>
          <w:szCs w:val="23"/>
          <w:u w:val="wave"/>
        </w:rPr>
        <w:t>每學期至少實施3次線上教學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」，請各校於每學期各領域/科目課程計畫「線上教學」欄，註明預計實施線上教學之進度。</w:t>
      </w:r>
    </w:p>
    <w:p w:rsidR="00B657F1" w:rsidRPr="00186147" w:rsidRDefault="00B657F1"/>
    <w:sectPr w:rsidR="00B657F1" w:rsidRPr="00186147" w:rsidSect="00186147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D1" w:rsidRDefault="00B14DD1" w:rsidP="00636BE3">
      <w:r>
        <w:separator/>
      </w:r>
    </w:p>
  </w:endnote>
  <w:endnote w:type="continuationSeparator" w:id="0">
    <w:p w:rsidR="00B14DD1" w:rsidRDefault="00B14DD1" w:rsidP="0063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D1" w:rsidRDefault="00B14DD1" w:rsidP="00636BE3">
      <w:r>
        <w:separator/>
      </w:r>
    </w:p>
  </w:footnote>
  <w:footnote w:type="continuationSeparator" w:id="0">
    <w:p w:rsidR="00B14DD1" w:rsidRDefault="00B14DD1" w:rsidP="0063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47"/>
    <w:rsid w:val="000773DC"/>
    <w:rsid w:val="00103CA6"/>
    <w:rsid w:val="00135DE6"/>
    <w:rsid w:val="00186147"/>
    <w:rsid w:val="00193D45"/>
    <w:rsid w:val="00601188"/>
    <w:rsid w:val="00622720"/>
    <w:rsid w:val="00636BE3"/>
    <w:rsid w:val="00682575"/>
    <w:rsid w:val="006C4CD7"/>
    <w:rsid w:val="007D17CC"/>
    <w:rsid w:val="00926A14"/>
    <w:rsid w:val="00990C43"/>
    <w:rsid w:val="00A6379D"/>
    <w:rsid w:val="00B14DD1"/>
    <w:rsid w:val="00B26EA1"/>
    <w:rsid w:val="00B55BBC"/>
    <w:rsid w:val="00B657F1"/>
    <w:rsid w:val="00C07CB9"/>
    <w:rsid w:val="00C85DBA"/>
    <w:rsid w:val="00D74C92"/>
    <w:rsid w:val="00DC0BBF"/>
    <w:rsid w:val="00DD7B5A"/>
    <w:rsid w:val="00E40EB2"/>
    <w:rsid w:val="00EF14E9"/>
    <w:rsid w:val="00F0454F"/>
    <w:rsid w:val="00F77D31"/>
    <w:rsid w:val="00FA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8BE686"/>
  <w15:chartTrackingRefBased/>
  <w15:docId w15:val="{283B8A3C-5B21-4069-B14F-D8E228D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8614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6BE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6B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6BE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14</cp:revision>
  <dcterms:created xsi:type="dcterms:W3CDTF">2022-05-28T07:31:00Z</dcterms:created>
  <dcterms:modified xsi:type="dcterms:W3CDTF">2022-06-02T07:19:00Z</dcterms:modified>
</cp:coreProperties>
</file>