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7D" w:rsidRDefault="00CD520F">
      <w:pPr>
        <w:pStyle w:val="1"/>
        <w:spacing w:before="1"/>
        <w:ind w:left="0"/>
        <w:jc w:val="center"/>
        <w:rPr>
          <w:b w:val="0"/>
          <w:bCs w:val="0"/>
          <w:sz w:val="32"/>
          <w:szCs w:val="32"/>
          <w:lang w:eastAsia="zh-TW"/>
        </w:rPr>
      </w:pPr>
      <w:r>
        <w:rPr>
          <w:spacing w:val="-2"/>
          <w:sz w:val="32"/>
          <w:szCs w:val="32"/>
          <w:lang w:eastAsia="zh-TW"/>
        </w:rPr>
        <w:t>高雄市左營區屏山國</w:t>
      </w:r>
      <w:r>
        <w:rPr>
          <w:rFonts w:hint="eastAsia"/>
          <w:spacing w:val="-2"/>
          <w:sz w:val="32"/>
          <w:szCs w:val="32"/>
          <w:lang w:eastAsia="zh-TW"/>
        </w:rPr>
        <w:t>民</w:t>
      </w:r>
      <w:r>
        <w:rPr>
          <w:spacing w:val="-2"/>
          <w:sz w:val="32"/>
          <w:szCs w:val="32"/>
          <w:lang w:eastAsia="zh-TW"/>
        </w:rPr>
        <w:t>小學</w:t>
      </w:r>
      <w:r>
        <w:rPr>
          <w:spacing w:val="-74"/>
          <w:sz w:val="32"/>
          <w:szCs w:val="32"/>
          <w:lang w:eastAsia="zh-TW"/>
        </w:rPr>
        <w:t xml:space="preserve"> </w:t>
      </w:r>
      <w:r>
        <w:rPr>
          <w:rFonts w:cs="Times New Roman"/>
          <w:spacing w:val="-6"/>
          <w:sz w:val="32"/>
          <w:szCs w:val="32"/>
          <w:lang w:eastAsia="zh-TW"/>
        </w:rPr>
        <w:t>11</w:t>
      </w:r>
      <w:r>
        <w:rPr>
          <w:rFonts w:cs="Times New Roman" w:hint="eastAsia"/>
          <w:spacing w:val="-6"/>
          <w:sz w:val="32"/>
          <w:szCs w:val="32"/>
          <w:lang w:eastAsia="zh-TW"/>
        </w:rPr>
        <w:t>1</w:t>
      </w:r>
      <w:r>
        <w:rPr>
          <w:rFonts w:cs="Times New Roman"/>
          <w:spacing w:val="-2"/>
          <w:sz w:val="32"/>
          <w:szCs w:val="32"/>
          <w:lang w:eastAsia="zh-TW"/>
        </w:rPr>
        <w:t xml:space="preserve"> </w:t>
      </w:r>
      <w:r>
        <w:rPr>
          <w:spacing w:val="-1"/>
          <w:sz w:val="32"/>
          <w:szCs w:val="32"/>
          <w:lang w:eastAsia="zh-TW"/>
        </w:rPr>
        <w:t>學年度</w:t>
      </w:r>
      <w:r>
        <w:rPr>
          <w:spacing w:val="-71"/>
          <w:sz w:val="32"/>
          <w:szCs w:val="32"/>
          <w:lang w:eastAsia="zh-TW"/>
        </w:rPr>
        <w:t xml:space="preserve"> </w:t>
      </w:r>
      <w:r>
        <w:rPr>
          <w:rFonts w:cs="Times New Roman"/>
          <w:sz w:val="32"/>
          <w:szCs w:val="32"/>
          <w:lang w:eastAsia="zh-TW"/>
        </w:rPr>
        <w:t>1</w:t>
      </w:r>
      <w:r>
        <w:rPr>
          <w:rFonts w:cs="Times New Roman"/>
          <w:spacing w:val="-2"/>
          <w:sz w:val="32"/>
          <w:szCs w:val="32"/>
          <w:lang w:eastAsia="zh-TW"/>
        </w:rPr>
        <w:t xml:space="preserve"> </w:t>
      </w:r>
      <w:r>
        <w:rPr>
          <w:spacing w:val="-1"/>
          <w:sz w:val="32"/>
          <w:szCs w:val="32"/>
          <w:lang w:eastAsia="zh-TW"/>
        </w:rPr>
        <w:t>年級第</w:t>
      </w:r>
      <w:r>
        <w:rPr>
          <w:spacing w:val="-71"/>
          <w:sz w:val="32"/>
          <w:szCs w:val="32"/>
          <w:lang w:eastAsia="zh-TW"/>
        </w:rPr>
        <w:t xml:space="preserve"> </w:t>
      </w:r>
      <w:r>
        <w:rPr>
          <w:rFonts w:cs="Times New Roman"/>
          <w:sz w:val="32"/>
          <w:szCs w:val="32"/>
          <w:lang w:eastAsia="zh-TW"/>
        </w:rPr>
        <w:t>1</w:t>
      </w:r>
      <w:r>
        <w:rPr>
          <w:rFonts w:cs="Times New Roman"/>
          <w:spacing w:val="-2"/>
          <w:sz w:val="32"/>
          <w:szCs w:val="32"/>
          <w:lang w:eastAsia="zh-TW"/>
        </w:rPr>
        <w:t xml:space="preserve"> </w:t>
      </w:r>
      <w:r>
        <w:rPr>
          <w:spacing w:val="-2"/>
          <w:sz w:val="32"/>
          <w:szCs w:val="32"/>
          <w:lang w:eastAsia="zh-TW"/>
        </w:rPr>
        <w:t>學期校訂課程</w:t>
      </w:r>
    </w:p>
    <w:p w:rsidR="0043067D" w:rsidRDefault="00CD520F">
      <w:pPr>
        <w:spacing w:before="4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新細明體"/>
          <w:b/>
          <w:bCs/>
          <w:spacing w:val="-2"/>
          <w:sz w:val="32"/>
          <w:szCs w:val="32"/>
          <w:lang w:eastAsia="zh-TW"/>
        </w:rPr>
        <w:t>《</w:t>
      </w:r>
      <w:r>
        <w:rPr>
          <w:rFonts w:ascii="標楷體" w:eastAsia="標楷體" w:hAnsi="標楷體" w:cs="新細明體" w:hint="eastAsia"/>
          <w:b/>
          <w:bCs/>
          <w:spacing w:val="-2"/>
          <w:sz w:val="32"/>
          <w:szCs w:val="32"/>
          <w:lang w:eastAsia="zh-TW"/>
        </w:rPr>
        <w:t>半屏山下</w:t>
      </w:r>
      <w:r>
        <w:rPr>
          <w:rFonts w:ascii="標楷體" w:eastAsia="標楷體" w:hAnsi="標楷體" w:cs="新細明體" w:hint="eastAsia"/>
          <w:b/>
          <w:bCs/>
          <w:spacing w:val="-2"/>
          <w:sz w:val="32"/>
          <w:szCs w:val="32"/>
          <w:lang w:eastAsia="zh-TW"/>
        </w:rPr>
        <w:t>-</w:t>
      </w:r>
      <w:r>
        <w:rPr>
          <w:rFonts w:ascii="標楷體" w:eastAsia="標楷體" w:hAnsi="標楷體" w:cs="標楷體"/>
          <w:b/>
          <w:bCs/>
          <w:spacing w:val="-2"/>
          <w:sz w:val="32"/>
          <w:szCs w:val="32"/>
          <w:lang w:eastAsia="zh-TW"/>
        </w:rPr>
        <w:t>屏山小小探險家</w:t>
      </w:r>
      <w:r>
        <w:rPr>
          <w:rFonts w:ascii="標楷體" w:eastAsia="標楷體" w:hAnsi="標楷體" w:cs="新細明體"/>
          <w:b/>
          <w:bCs/>
          <w:spacing w:val="-2"/>
          <w:sz w:val="32"/>
          <w:szCs w:val="32"/>
          <w:lang w:eastAsia="zh-TW"/>
        </w:rPr>
        <w:t>》</w:t>
      </w:r>
      <w:r>
        <w:rPr>
          <w:rFonts w:ascii="標楷體" w:eastAsia="標楷體" w:hAnsi="標楷體" w:cs="標楷體"/>
          <w:b/>
          <w:bCs/>
          <w:spacing w:val="-2"/>
          <w:sz w:val="32"/>
          <w:szCs w:val="32"/>
          <w:lang w:eastAsia="zh-TW"/>
        </w:rPr>
        <w:t>教案</w:t>
      </w:r>
    </w:p>
    <w:p w:rsidR="0043067D" w:rsidRDefault="0043067D">
      <w:pPr>
        <w:spacing w:before="8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43067D" w:rsidRDefault="00CD520F">
      <w:pPr>
        <w:pStyle w:val="2"/>
        <w:rPr>
          <w:b w:val="0"/>
          <w:bCs w:val="0"/>
          <w:lang w:eastAsia="zh-TW"/>
        </w:rPr>
      </w:pPr>
      <w:r>
        <w:rPr>
          <w:lang w:eastAsia="zh-TW"/>
        </w:rPr>
        <w:t>一、設計理念</w:t>
      </w:r>
    </w:p>
    <w:p w:rsidR="0043067D" w:rsidRDefault="00CD520F">
      <w:pPr>
        <w:pStyle w:val="a3"/>
        <w:spacing w:before="46" w:line="275" w:lineRule="auto"/>
        <w:ind w:right="471"/>
        <w:jc w:val="both"/>
        <w:rPr>
          <w:rFonts w:cs="標楷體"/>
          <w:lang w:eastAsia="zh-TW"/>
        </w:rPr>
      </w:pPr>
      <w:r>
        <w:rPr>
          <w:lang w:eastAsia="zh-TW"/>
        </w:rPr>
        <w:t>本課程以一年級新生入學認識校園為出發點，認識學校的環境、各處室位置及主任、校</w:t>
      </w:r>
      <w:r>
        <w:rPr>
          <w:lang w:eastAsia="zh-TW"/>
        </w:rPr>
        <w:t xml:space="preserve"> </w:t>
      </w:r>
      <w:r>
        <w:rPr>
          <w:lang w:eastAsia="zh-TW"/>
        </w:rPr>
        <w:t>長、護理師。引導學生在認識校園學習環境的過程中，除了認識校園並且愛護校園，進而喜</w:t>
      </w:r>
      <w:r>
        <w:rPr>
          <w:lang w:eastAsia="zh-TW"/>
        </w:rPr>
        <w:t xml:space="preserve"> </w:t>
      </w:r>
      <w:r>
        <w:rPr>
          <w:lang w:eastAsia="zh-TW"/>
        </w:rPr>
        <w:t>歡校園，並在探索校園時，學習與人合作。期待學生經由學習歷程中的各種活動及體驗，培</w:t>
      </w:r>
      <w:r>
        <w:rPr>
          <w:lang w:eastAsia="zh-TW"/>
        </w:rPr>
        <w:t xml:space="preserve"> </w:t>
      </w:r>
      <w:r>
        <w:rPr>
          <w:lang w:eastAsia="zh-TW"/>
        </w:rPr>
        <w:t>養思考解決問題的能力，並發展與團隊成員合作之素養</w:t>
      </w:r>
      <w:r>
        <w:rPr>
          <w:rFonts w:cs="標楷體"/>
          <w:b/>
          <w:bCs/>
          <w:lang w:eastAsia="zh-TW"/>
        </w:rPr>
        <w:t>。</w:t>
      </w:r>
    </w:p>
    <w:p w:rsidR="0043067D" w:rsidRDefault="00CD520F">
      <w:pPr>
        <w:pStyle w:val="a3"/>
        <w:spacing w:line="275" w:lineRule="auto"/>
        <w:ind w:right="471"/>
        <w:jc w:val="both"/>
        <w:rPr>
          <w:lang w:eastAsia="zh-TW"/>
        </w:rPr>
      </w:pPr>
      <w:r>
        <w:rPr>
          <w:lang w:eastAsia="zh-TW"/>
        </w:rPr>
        <w:t>課程統整語文、生活領域，融入環境教育、戶外教育議題，讓學生透過觀察、體驗認識</w:t>
      </w:r>
      <w:r>
        <w:rPr>
          <w:lang w:eastAsia="zh-TW"/>
        </w:rPr>
        <w:t xml:space="preserve"> </w:t>
      </w:r>
      <w:r>
        <w:rPr>
          <w:lang w:eastAsia="zh-TW"/>
        </w:rPr>
        <w:t>自己的學習環境，進而認同並欣賞，以達到愛校目標並發揮創意設計新校徽。</w:t>
      </w:r>
    </w:p>
    <w:p w:rsidR="0043067D" w:rsidRDefault="0043067D">
      <w:pPr>
        <w:spacing w:before="4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3067D" w:rsidRDefault="00CD520F">
      <w:pPr>
        <w:pStyle w:val="2"/>
        <w:rPr>
          <w:b w:val="0"/>
          <w:bCs w:val="0"/>
        </w:rPr>
      </w:pPr>
      <w:r>
        <w:t>二、教學設計</w:t>
      </w:r>
    </w:p>
    <w:p w:rsidR="0043067D" w:rsidRDefault="0043067D">
      <w:pPr>
        <w:spacing w:before="8"/>
        <w:rPr>
          <w:rFonts w:ascii="標楷體" w:eastAsia="標楷體" w:hAnsi="標楷體" w:cs="標楷體"/>
          <w:b/>
          <w:bCs/>
          <w:sz w:val="4"/>
          <w:szCs w:val="4"/>
        </w:rPr>
      </w:pPr>
    </w:p>
    <w:tbl>
      <w:tblPr>
        <w:tblStyle w:val="TableNormal1"/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722"/>
        <w:gridCol w:w="3799"/>
        <w:gridCol w:w="1345"/>
        <w:gridCol w:w="3539"/>
      </w:tblGrid>
      <w:tr w:rsidR="0043067D">
        <w:trPr>
          <w:trHeight w:hRule="exact" w:val="661"/>
        </w:trPr>
        <w:tc>
          <w:tcPr>
            <w:tcW w:w="1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before="127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實施年級</w:t>
            </w:r>
          </w:p>
        </w:tc>
        <w:tc>
          <w:tcPr>
            <w:tcW w:w="3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2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before="127"/>
              <w:ind w:left="3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before="12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郭韻涵</w:t>
            </w:r>
          </w:p>
        </w:tc>
      </w:tr>
      <w:tr w:rsidR="0043067D">
        <w:trPr>
          <w:trHeight w:hRule="exact" w:val="495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before="49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跨領域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49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語文、生活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before="49"/>
              <w:ind w:left="3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總節數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before="49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</w:tr>
      <w:tr w:rsidR="0043067D">
        <w:trPr>
          <w:trHeight w:hRule="exact" w:val="335"/>
        </w:trPr>
        <w:tc>
          <w:tcPr>
            <w:tcW w:w="1026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總綱核心素養：</w:t>
            </w:r>
          </w:p>
        </w:tc>
      </w:tr>
      <w:tr w:rsidR="0043067D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E-A1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具備良好的生活習慣，促進身心健全發展，並認識個人特質，發展生命潛能。</w:t>
            </w:r>
          </w:p>
        </w:tc>
      </w:tr>
      <w:tr w:rsidR="0043067D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E-A2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具備探索問題的思考能力，並透過體驗與實踐處理日常生活問題。</w:t>
            </w:r>
          </w:p>
        </w:tc>
      </w:tr>
      <w:tr w:rsidR="0043067D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 w:right="-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E-B3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具備藝術創作與欣賞的基本素養，促進多元感官的發展，培養生活環境中的美感體驗。</w:t>
            </w:r>
          </w:p>
        </w:tc>
      </w:tr>
      <w:tr w:rsidR="0043067D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E-C2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具備理解他人感受，樂於與人互動，並與團隊成員合作之素養。</w:t>
            </w:r>
          </w:p>
        </w:tc>
      </w:tr>
      <w:tr w:rsidR="0043067D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領綱核心素養的具體內涵：</w:t>
            </w:r>
          </w:p>
        </w:tc>
      </w:tr>
      <w:tr w:rsidR="0043067D">
        <w:trPr>
          <w:trHeight w:hRule="exact" w:val="314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國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TW"/>
              </w:rPr>
              <w:t>-E-B3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3"/>
                <w:szCs w:val="23"/>
                <w:lang w:eastAsia="zh-TW"/>
              </w:rPr>
              <w:t>運用多重感官感受文藝之美，體驗生活中的美感事物，並發展藝文創作與欣賞的基本素</w:t>
            </w:r>
          </w:p>
        </w:tc>
      </w:tr>
      <w:tr w:rsidR="0043067D">
        <w:trPr>
          <w:trHeight w:hRule="exact" w:val="299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65" w:lineRule="exact"/>
              <w:ind w:left="574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養。</w:t>
            </w:r>
          </w:p>
        </w:tc>
      </w:tr>
      <w:tr w:rsidR="0043067D">
        <w:trPr>
          <w:trHeight w:hRule="exact" w:val="311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79" w:lineRule="exact"/>
              <w:ind w:left="9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eastAsia="zh-TW"/>
              </w:rPr>
              <w:t>-E-C2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3"/>
                <w:szCs w:val="23"/>
                <w:lang w:eastAsia="zh-TW"/>
              </w:rPr>
              <w:t>與他人互動時，能適切運用語文能力表達個人想法，理解與包容不同意見，樂於參與學</w:t>
            </w:r>
          </w:p>
        </w:tc>
      </w:tr>
      <w:tr w:rsidR="0043067D">
        <w:trPr>
          <w:trHeight w:hRule="exact" w:val="300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65" w:lineRule="exact"/>
              <w:ind w:left="57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校及社區活動，體會團隊合作的重要性。</w:t>
            </w:r>
          </w:p>
        </w:tc>
      </w:tr>
      <w:tr w:rsidR="0043067D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 w:right="-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透過自己與外界的連結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產生自我感知並能對自己有正向的看法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進而愛惜自己，</w:t>
            </w:r>
          </w:p>
        </w:tc>
      </w:tr>
      <w:tr w:rsidR="0043067D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574" w:right="-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同時透過對生活事物的探索與探究</w:t>
            </w:r>
            <w:r>
              <w:rPr>
                <w:rFonts w:ascii="標楷體" w:eastAsia="標楷體" w:hAnsi="標楷體" w:cs="標楷體"/>
                <w:spacing w:val="-70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體會與感受學習的樂趣</w:t>
            </w:r>
            <w:r>
              <w:rPr>
                <w:rFonts w:ascii="標楷體" w:eastAsia="標楷體" w:hAnsi="標楷體" w:cs="標楷體"/>
                <w:spacing w:val="-68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並能主動發現問題及解決問題，</w:t>
            </w:r>
          </w:p>
        </w:tc>
      </w:tr>
      <w:tr w:rsidR="0043067D">
        <w:trPr>
          <w:trHeight w:hRule="exact" w:val="311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持續學習。</w:t>
            </w:r>
          </w:p>
        </w:tc>
      </w:tr>
      <w:tr w:rsidR="0043067D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-E-A2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學習各種探究人、事、物的方法並理解探究後所獲得的道理，增進系統思考與解</w:t>
            </w:r>
          </w:p>
        </w:tc>
      </w:tr>
      <w:tr w:rsidR="0043067D">
        <w:trPr>
          <w:trHeight w:hRule="exact" w:val="311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決問題的能力。</w:t>
            </w:r>
          </w:p>
        </w:tc>
      </w:tr>
      <w:tr w:rsidR="0043067D">
        <w:trPr>
          <w:trHeight w:hRule="exact" w:val="313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1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-E-B3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感受與體會生活中人、事、物的真、善與美，欣賞生活中美的多元形式與表現，</w:t>
            </w:r>
          </w:p>
        </w:tc>
      </w:tr>
      <w:tr w:rsidR="0043067D">
        <w:trPr>
          <w:trHeight w:hRule="exact" w:val="312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在創作中覺察美的元素，逐漸發展美的敏覺。</w:t>
            </w:r>
          </w:p>
        </w:tc>
      </w:tr>
      <w:tr w:rsidR="0043067D">
        <w:trPr>
          <w:trHeight w:hRule="exact" w:val="314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574"/>
              </w:tabs>
              <w:spacing w:line="282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color w:val="808080"/>
                <w:w w:val="95"/>
                <w:sz w:val="24"/>
                <w:szCs w:val="24"/>
                <w:lang w:eastAsia="zh-TW"/>
              </w:rPr>
              <w:t></w:t>
            </w:r>
            <w:r>
              <w:rPr>
                <w:rFonts w:ascii="Times New Roman" w:eastAsia="Times New Roman" w:hAnsi="Times New Roman" w:cs="Times New Roman"/>
                <w:color w:val="808080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生活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-E-C2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覺察自己的情緒與行為表現可能對他人和環境有所影響，用合宜的方式與人友善</w:t>
            </w:r>
          </w:p>
        </w:tc>
      </w:tr>
      <w:tr w:rsidR="0043067D">
        <w:trPr>
          <w:trHeight w:hRule="exact" w:val="318"/>
        </w:trPr>
        <w:tc>
          <w:tcPr>
            <w:tcW w:w="10266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互動，願意共同完成工作任務，展現尊重、溝通以及合作的技巧。。</w:t>
            </w:r>
          </w:p>
        </w:tc>
      </w:tr>
      <w:tr w:rsidR="0043067D">
        <w:trPr>
          <w:trHeight w:hRule="exact" w:val="36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175" w:righ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重點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101" w:righ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表現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國語文</w:t>
            </w:r>
          </w:p>
        </w:tc>
      </w:tr>
      <w:tr w:rsidR="0043067D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/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/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1-I-1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養成專心聆聽的習慣，尊重對方的發言。</w:t>
            </w:r>
          </w:p>
        </w:tc>
      </w:tr>
      <w:tr w:rsidR="0043067D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2-I-1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以正確發音流利的說出語意完整的話。</w:t>
            </w:r>
          </w:p>
        </w:tc>
      </w:tr>
      <w:tr w:rsidR="0043067D">
        <w:trPr>
          <w:trHeight w:hRule="exact" w:val="108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87" w:lineRule="auto"/>
              <w:ind w:left="102" w:right="1887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2-I-3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與他人交談時，能適當的提問、合宜的回答，並分享想法。</w:t>
            </w:r>
            <w:r>
              <w:rPr>
                <w:rFonts w:ascii="標楷體" w:eastAsia="標楷體" w:hAnsi="標楷體" w:cs="標楷體"/>
                <w:spacing w:val="37"/>
                <w:sz w:val="23"/>
                <w:szCs w:val="23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生活</w:t>
            </w:r>
          </w:p>
          <w:p w:rsidR="0043067D" w:rsidRDefault="00CD520F">
            <w:pPr>
              <w:pStyle w:val="TableParagraph"/>
              <w:spacing w:before="14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1-I-1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探索並分享對自己及相關人、事、物的感受與想法。</w:t>
            </w:r>
          </w:p>
        </w:tc>
      </w:tr>
      <w:tr w:rsidR="0043067D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1-I-4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珍視自己並學習照顧自己的方法，且能適切、安全的行動。</w:t>
            </w:r>
          </w:p>
        </w:tc>
      </w:tr>
      <w:tr w:rsidR="0043067D">
        <w:trPr>
          <w:trHeight w:hRule="exact" w:val="360"/>
        </w:trPr>
        <w:tc>
          <w:tcPr>
            <w:tcW w:w="86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2-I-1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以感官和知覺探索生活中的人、事、物，覺察事物及環境的特性。</w:t>
            </w:r>
          </w:p>
        </w:tc>
      </w:tr>
      <w:tr w:rsidR="0043067D">
        <w:trPr>
          <w:trHeight w:hRule="exact" w:val="363"/>
        </w:trPr>
        <w:tc>
          <w:tcPr>
            <w:tcW w:w="8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/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/>
        </w:tc>
        <w:tc>
          <w:tcPr>
            <w:tcW w:w="86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3-I-1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願意參與各種學習活動，表現好奇與求知探究之心。</w:t>
            </w:r>
          </w:p>
        </w:tc>
      </w:tr>
    </w:tbl>
    <w:p w:rsidR="0043067D" w:rsidRDefault="0043067D">
      <w:pPr>
        <w:spacing w:line="295" w:lineRule="exact"/>
        <w:rPr>
          <w:rFonts w:ascii="標楷體" w:eastAsia="標楷體" w:hAnsi="標楷體" w:cs="標楷體"/>
          <w:sz w:val="23"/>
          <w:szCs w:val="23"/>
          <w:lang w:eastAsia="zh-TW"/>
        </w:rPr>
        <w:sectPr w:rsidR="0043067D">
          <w:type w:val="continuous"/>
          <w:pgSz w:w="11910" w:h="16840"/>
          <w:pgMar w:top="1140" w:right="700" w:bottom="280" w:left="700" w:header="720" w:footer="720" w:gutter="0"/>
          <w:cols w:space="720"/>
        </w:sectPr>
      </w:pPr>
    </w:p>
    <w:p w:rsidR="0043067D" w:rsidRDefault="0043067D">
      <w:pPr>
        <w:spacing w:before="7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tbl>
      <w:tblPr>
        <w:tblStyle w:val="TableNormal1"/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861"/>
        <w:gridCol w:w="736"/>
        <w:gridCol w:w="8683"/>
      </w:tblGrid>
      <w:tr w:rsidR="0043067D">
        <w:trPr>
          <w:trHeight w:hRule="exact" w:val="109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95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4-I-2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使用不同的表徵符號進行表現與分享，感受創作的樂趣。</w:t>
            </w:r>
          </w:p>
          <w:p w:rsidR="0043067D" w:rsidRDefault="00CD520F">
            <w:pPr>
              <w:pStyle w:val="TableParagraph"/>
              <w:spacing w:before="59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6-I-3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覺察生活中的規範與禮儀，探究其意義，並願意遵守。</w:t>
            </w:r>
          </w:p>
          <w:p w:rsidR="0043067D" w:rsidRDefault="00CD520F">
            <w:pPr>
              <w:pStyle w:val="TableParagraph"/>
              <w:spacing w:before="59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7-I-4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能為共同的目標訂定規則或方法，一起工作並完成任務。</w:t>
            </w:r>
          </w:p>
        </w:tc>
      </w:tr>
      <w:tr w:rsidR="0043067D">
        <w:trPr>
          <w:trHeight w:hRule="exact" w:val="2734"/>
        </w:trPr>
        <w:tc>
          <w:tcPr>
            <w:tcW w:w="861" w:type="dxa"/>
            <w:vMerge/>
            <w:tcBorders>
              <w:left w:val="single" w:sz="12" w:space="0" w:color="000000"/>
              <w:bottom w:val="single" w:sz="2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CD520F">
            <w:pPr>
              <w:pStyle w:val="TableParagraph"/>
              <w:spacing w:before="186" w:line="312" w:lineRule="exact"/>
              <w:ind w:left="101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內容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22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85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國語文</w:t>
            </w:r>
          </w:p>
          <w:p w:rsidR="0043067D" w:rsidRDefault="00CD520F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Ab-I-2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700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個常用字的使用。</w:t>
            </w:r>
          </w:p>
          <w:p w:rsidR="0043067D" w:rsidRDefault="00CD520F">
            <w:pPr>
              <w:pStyle w:val="TableParagraph"/>
              <w:ind w:left="102" w:right="5185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Ac-I-3</w:t>
            </w:r>
            <w:r>
              <w:rPr>
                <w:rFonts w:ascii="標楷體" w:eastAsia="標楷體" w:hAnsi="標楷體" w:cs="標楷體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基本文句的語氣與意義。</w:t>
            </w:r>
            <w:r>
              <w:rPr>
                <w:rFonts w:ascii="標楷體" w:eastAsia="標楷體" w:hAnsi="標楷體" w:cs="標楷體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生活</w:t>
            </w:r>
          </w:p>
          <w:p w:rsidR="0043067D" w:rsidRDefault="00CD520F">
            <w:pPr>
              <w:pStyle w:val="TableParagraph"/>
              <w:tabs>
                <w:tab w:val="left" w:pos="909"/>
              </w:tabs>
              <w:spacing w:line="300" w:lineRule="exact"/>
              <w:ind w:left="10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B-I-3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環境的探索與愛護。</w:t>
            </w:r>
          </w:p>
          <w:p w:rsidR="0043067D" w:rsidRDefault="00CD520F">
            <w:pPr>
              <w:pStyle w:val="TableParagraph"/>
              <w:tabs>
                <w:tab w:val="left" w:pos="909"/>
              </w:tabs>
              <w:ind w:left="102" w:right="4762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C-I-3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探究生活事物的方法與技能。</w:t>
            </w:r>
            <w:r>
              <w:rPr>
                <w:rFonts w:ascii="標楷體" w:eastAsia="標楷體" w:hAnsi="標楷體" w:cs="標楷體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D-I-3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聆聽與回應的表現。</w:t>
            </w:r>
          </w:p>
          <w:p w:rsidR="0043067D" w:rsidRDefault="00CD520F">
            <w:pPr>
              <w:pStyle w:val="TableParagraph"/>
              <w:tabs>
                <w:tab w:val="left" w:pos="909"/>
              </w:tabs>
              <w:ind w:left="102" w:right="5453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D-I-4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共同工作並相互協助。</w:t>
            </w:r>
            <w:r>
              <w:rPr>
                <w:rFonts w:ascii="標楷體" w:eastAsia="標楷體" w:hAnsi="標楷體" w:cs="標楷體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E-I-2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3"/>
                <w:szCs w:val="23"/>
              </w:rPr>
              <w:t>生活規範的實踐。</w:t>
            </w:r>
          </w:p>
        </w:tc>
      </w:tr>
      <w:tr w:rsidR="0043067D">
        <w:trPr>
          <w:trHeight w:hRule="exact" w:val="517"/>
        </w:trPr>
        <w:tc>
          <w:tcPr>
            <w:tcW w:w="10280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D7D7D7"/>
          </w:tcPr>
          <w:p w:rsidR="0043067D" w:rsidRDefault="00CD520F">
            <w:pPr>
              <w:pStyle w:val="TableParagraph"/>
              <w:spacing w:before="35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概念架構</w:t>
            </w:r>
          </w:p>
        </w:tc>
      </w:tr>
      <w:tr w:rsidR="0043067D">
        <w:trPr>
          <w:trHeight w:hRule="exact" w:val="5820"/>
        </w:trPr>
        <w:tc>
          <w:tcPr>
            <w:tcW w:w="10280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43067D" w:rsidRDefault="0043067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3067D" w:rsidRDefault="00CD520F">
            <w:pPr>
              <w:pStyle w:val="TableParagraph"/>
              <w:spacing w:line="200" w:lineRule="atLeas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6355080" cy="36004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444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7D">
        <w:trPr>
          <w:trHeight w:hRule="exact" w:val="517"/>
        </w:trPr>
        <w:tc>
          <w:tcPr>
            <w:tcW w:w="10280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D7D7D7"/>
          </w:tcPr>
          <w:p w:rsidR="0043067D" w:rsidRDefault="00CD520F">
            <w:pPr>
              <w:pStyle w:val="TableParagraph"/>
              <w:spacing w:before="36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導引問題</w:t>
            </w:r>
          </w:p>
        </w:tc>
      </w:tr>
      <w:tr w:rsidR="0043067D">
        <w:trPr>
          <w:trHeight w:hRule="exact" w:val="382"/>
        </w:trPr>
        <w:tc>
          <w:tcPr>
            <w:tcW w:w="10280" w:type="dxa"/>
            <w:gridSpan w:val="3"/>
            <w:tcBorders>
              <w:top w:val="single" w:sz="22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spacing w:line="278" w:lineRule="exact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開學的那一天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校長有送給每位小朋友禮物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還有一些辦公室的主任們幫忙處理學校裡面很多</w:t>
            </w:r>
          </w:p>
        </w:tc>
      </w:tr>
      <w:tr w:rsidR="0043067D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的事情，你記得哪些主任？他們負責哪工作呢？</w:t>
            </w:r>
          </w:p>
        </w:tc>
      </w:tr>
      <w:tr w:rsidR="0043067D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還記得在「歡迎嘉賓」時，我們認識了哪些「大明星」呢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?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還記得「大明星們」在哪些辦公室</w:t>
            </w:r>
          </w:p>
        </w:tc>
      </w:tr>
      <w:tr w:rsidR="0043067D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?</w:t>
            </w:r>
          </w:p>
        </w:tc>
      </w:tr>
      <w:tr w:rsidR="0043067D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ind w:left="79" w:right="-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「逛校園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我們知道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  <w:lang w:eastAsia="zh-TW"/>
              </w:rPr>
              <w:t>了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「大明星們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的辦公室位置</w:t>
            </w:r>
            <w:r>
              <w:rPr>
                <w:rFonts w:ascii="標楷體" w:eastAsia="標楷體" w:hAnsi="標楷體" w:cs="標楷體"/>
                <w:spacing w:val="-36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大家還記得每一樓層有哪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「大明星」</w:t>
            </w:r>
          </w:p>
        </w:tc>
      </w:tr>
      <w:tr w:rsidR="0043067D">
        <w:trPr>
          <w:trHeight w:hRule="exact" w:val="391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的辦公室嗎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?</w:t>
            </w:r>
          </w:p>
        </w:tc>
      </w:tr>
      <w:tr w:rsidR="0043067D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spacing w:before="1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小朋友，有沒有人有印象，我們在逛校園時，哪些地方或物品上有看過這個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校徽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圖案呢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?</w:t>
            </w:r>
          </w:p>
        </w:tc>
      </w:tr>
      <w:tr w:rsidR="0043067D">
        <w:trPr>
          <w:trHeight w:hRule="exact" w:val="390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nil"/>
              <w:right w:val="single" w:sz="22" w:space="0" w:color="000000"/>
            </w:tcBorders>
          </w:tcPr>
          <w:p w:rsidR="0043067D" w:rsidRDefault="00CD520F">
            <w:pPr>
              <w:pStyle w:val="TableParagraph"/>
              <w:ind w:left="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經過一連串認識校園的活動，你是不是已經對校園更熟悉了呢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?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有沒有哪個角落的東西讓你印</w:t>
            </w:r>
          </w:p>
        </w:tc>
      </w:tr>
      <w:tr w:rsidR="0043067D">
        <w:trPr>
          <w:trHeight w:hRule="exact" w:val="997"/>
        </w:trPr>
        <w:tc>
          <w:tcPr>
            <w:tcW w:w="10280" w:type="dxa"/>
            <w:gridSpan w:val="3"/>
            <w:tcBorders>
              <w:top w:val="nil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43067D" w:rsidRDefault="00CD520F">
            <w:pPr>
              <w:pStyle w:val="TableParagraph"/>
              <w:spacing w:before="1"/>
              <w:ind w:left="4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象深刻呢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?</w:t>
            </w:r>
          </w:p>
        </w:tc>
      </w:tr>
    </w:tbl>
    <w:p w:rsidR="0043067D" w:rsidRDefault="0043067D">
      <w:pPr>
        <w:rPr>
          <w:rFonts w:ascii="標楷體" w:eastAsia="標楷體" w:hAnsi="標楷體" w:cs="標楷體"/>
          <w:sz w:val="24"/>
          <w:szCs w:val="24"/>
        </w:rPr>
        <w:sectPr w:rsidR="0043067D">
          <w:pgSz w:w="11910" w:h="16840"/>
          <w:pgMar w:top="1040" w:right="700" w:bottom="280" w:left="700" w:header="720" w:footer="720" w:gutter="0"/>
          <w:cols w:space="720"/>
        </w:sectPr>
      </w:pPr>
    </w:p>
    <w:p w:rsidR="0043067D" w:rsidRDefault="0043067D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1"/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1597"/>
        <w:gridCol w:w="1701"/>
        <w:gridCol w:w="4557"/>
        <w:gridCol w:w="993"/>
        <w:gridCol w:w="1432"/>
      </w:tblGrid>
      <w:tr w:rsidR="0043067D">
        <w:trPr>
          <w:trHeight w:hRule="exact" w:val="348"/>
        </w:trPr>
        <w:tc>
          <w:tcPr>
            <w:tcW w:w="10280" w:type="dxa"/>
            <w:gridSpan w:val="5"/>
            <w:tcBorders>
              <w:top w:val="single" w:sz="2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line="278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學習目標</w:t>
            </w:r>
          </w:p>
        </w:tc>
      </w:tr>
      <w:tr w:rsidR="0043067D">
        <w:trPr>
          <w:trHeight w:hRule="exact" w:val="1810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tabs>
                <w:tab w:val="left" w:pos="1054"/>
              </w:tabs>
              <w:spacing w:line="300" w:lineRule="exact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認識校長、四處室主任及護理師。</w:t>
            </w:r>
          </w:p>
          <w:p w:rsidR="0043067D" w:rsidRDefault="00CD520F">
            <w:pPr>
              <w:pStyle w:val="TableParagraph"/>
              <w:tabs>
                <w:tab w:val="left" w:pos="1054"/>
              </w:tabs>
              <w:spacing w:before="46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知道各處室的功能並到達位置</w:t>
            </w:r>
          </w:p>
          <w:p w:rsidR="0043067D" w:rsidRDefault="00CD520F">
            <w:pPr>
              <w:pStyle w:val="TableParagraph"/>
              <w:tabs>
                <w:tab w:val="left" w:pos="1054"/>
              </w:tabs>
              <w:spacing w:before="46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了解校園各區域安全上的注意事項。</w:t>
            </w:r>
          </w:p>
          <w:p w:rsidR="0043067D" w:rsidRDefault="00CD520F">
            <w:pPr>
              <w:pStyle w:val="TableParagraph"/>
              <w:tabs>
                <w:tab w:val="left" w:pos="1054"/>
              </w:tabs>
              <w:spacing w:before="46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知道校徽圖案代表意義並設計新校徽及分享。</w:t>
            </w:r>
          </w:p>
          <w:p w:rsidR="0043067D" w:rsidRDefault="00CD520F">
            <w:pPr>
              <w:pStyle w:val="TableParagraph"/>
              <w:spacing w:before="20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5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認識校園環境、場所、植物，完成【校園尋寶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！】的學習單及分享。</w:t>
            </w:r>
          </w:p>
        </w:tc>
      </w:tr>
      <w:tr w:rsidR="0043067D">
        <w:trPr>
          <w:trHeight w:hRule="exact" w:val="448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CD520F">
            <w:pPr>
              <w:pStyle w:val="TableParagraph"/>
              <w:ind w:left="18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融入之議題</w:t>
            </w:r>
          </w:p>
          <w:p w:rsidR="0043067D" w:rsidRDefault="00CD520F">
            <w:pPr>
              <w:pStyle w:val="TableParagraph"/>
              <w:spacing w:before="10"/>
              <w:ind w:left="144" w:right="149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16"/>
                <w:szCs w:val="16"/>
                <w:lang w:eastAsia="zh-TW"/>
              </w:rPr>
              <w:t>（學生確實有所探</w:t>
            </w:r>
            <w:r>
              <w:rPr>
                <w:rFonts w:ascii="標楷體" w:eastAsia="標楷體" w:hAnsi="標楷體" w:cs="標楷體"/>
                <w:spacing w:val="26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16"/>
                <w:szCs w:val="16"/>
                <w:lang w:eastAsia="zh-TW"/>
              </w:rPr>
              <w:t>討的議題才列入）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eastAsia="zh-TW"/>
              </w:rPr>
            </w:pPr>
          </w:p>
          <w:p w:rsidR="0043067D" w:rsidRDefault="00CD520F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5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【生涯教育】</w:t>
            </w:r>
          </w:p>
          <w:p w:rsidR="0043067D" w:rsidRDefault="00CD520F">
            <w:pPr>
              <w:pStyle w:val="TableParagraph"/>
              <w:spacing w:before="6" w:line="257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涯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E8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對工作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教育環境的好奇心。</w:t>
            </w:r>
          </w:p>
          <w:p w:rsidR="0043067D" w:rsidRDefault="00CD520F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【品德教育】</w:t>
            </w:r>
          </w:p>
          <w:p w:rsidR="0043067D" w:rsidRDefault="00CD520F">
            <w:pPr>
              <w:pStyle w:val="TableParagraph"/>
              <w:spacing w:before="4" w:line="260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良好生活習慣與德行。</w:t>
            </w:r>
          </w:p>
          <w:p w:rsidR="0043067D" w:rsidRDefault="00CD520F">
            <w:pPr>
              <w:pStyle w:val="TableParagraph"/>
              <w:spacing w:line="256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溝通合作與和諧人際關係。</w:t>
            </w:r>
          </w:p>
          <w:p w:rsidR="0043067D" w:rsidRDefault="00CD520F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【環境教育】</w:t>
            </w:r>
          </w:p>
          <w:p w:rsidR="0043067D" w:rsidRDefault="00CD520F">
            <w:pPr>
              <w:pStyle w:val="TableParagraph"/>
              <w:spacing w:before="20" w:line="260" w:lineRule="exact"/>
              <w:ind w:left="103" w:right="61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13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參與戶外學習與自然體驗，覺知自然環境的美、平衡、與完整性。</w:t>
            </w:r>
            <w:r>
              <w:rPr>
                <w:rFonts w:ascii="標楷體" w:eastAsia="標楷體" w:hAnsi="標楷體" w:cs="標楷體"/>
                <w:spacing w:val="3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52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覺知生物生命的美與價值，關懷動、植物的生命。</w:t>
            </w:r>
          </w:p>
          <w:p w:rsidR="0043067D" w:rsidRDefault="00CD520F">
            <w:pPr>
              <w:pStyle w:val="TableParagraph"/>
              <w:spacing w:line="293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【戶外教育】</w:t>
            </w:r>
          </w:p>
          <w:p w:rsidR="0043067D" w:rsidRDefault="00CD520F">
            <w:pPr>
              <w:pStyle w:val="TableParagraph"/>
              <w:spacing w:before="6" w:line="260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5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善用教室外、戶外及校外教學，認識生活環境（自然或人為）。</w:t>
            </w:r>
          </w:p>
          <w:p w:rsidR="0043067D" w:rsidRDefault="00CD520F">
            <w:pPr>
              <w:pStyle w:val="TableParagraph"/>
              <w:spacing w:line="256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37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善用五官的感知，培養眼、耳、鼻、舌、觸覺及心靈對環境感受的能力。</w:t>
            </w:r>
          </w:p>
          <w:p w:rsidR="0043067D" w:rsidRDefault="00CD520F">
            <w:pPr>
              <w:pStyle w:val="TableParagraph"/>
              <w:spacing w:line="310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【性別平等教育】</w:t>
            </w:r>
          </w:p>
          <w:p w:rsidR="0043067D" w:rsidRDefault="00CD520F">
            <w:pPr>
              <w:pStyle w:val="TableParagraph"/>
              <w:spacing w:before="20" w:line="260" w:lineRule="exact"/>
              <w:ind w:left="703" w:right="94" w:hanging="60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性</w:t>
            </w:r>
            <w:r>
              <w:rPr>
                <w:rFonts w:ascii="標楷體" w:eastAsia="標楷體" w:hAnsi="標楷體" w:cs="標楷體"/>
                <w:spacing w:val="-3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-3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覺察性別角色的刻板印象，了解家庭、學校與職業的分工，不應受性別</w:t>
            </w:r>
            <w:r>
              <w:rPr>
                <w:rFonts w:ascii="標楷體" w:eastAsia="標楷體" w:hAnsi="標楷體" w:cs="標楷體"/>
                <w:spacing w:val="3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的限制。</w:t>
            </w:r>
          </w:p>
          <w:p w:rsidR="0043067D" w:rsidRDefault="00CD520F">
            <w:pPr>
              <w:pStyle w:val="TableParagraph"/>
              <w:spacing w:line="293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【安全教育】</w:t>
            </w:r>
          </w:p>
          <w:p w:rsidR="0043067D" w:rsidRDefault="00CD520F">
            <w:pPr>
              <w:pStyle w:val="TableParagraph"/>
              <w:spacing w:before="4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了解危機與安全。</w:t>
            </w:r>
          </w:p>
        </w:tc>
      </w:tr>
      <w:tr w:rsidR="0043067D">
        <w:trPr>
          <w:trHeight w:hRule="exact" w:val="1311"/>
        </w:trPr>
        <w:tc>
          <w:tcPr>
            <w:tcW w:w="159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CD520F">
            <w:pPr>
              <w:pStyle w:val="TableParagraph"/>
              <w:spacing w:before="17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28" w:lineRule="exact"/>
              <w:ind w:left="10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活動一、歡迎嘉賓：涯</w:t>
            </w:r>
            <w:r>
              <w:rPr>
                <w:rFonts w:ascii="標楷體" w:eastAsia="標楷體" w:hAnsi="標楷體" w:cs="標楷體"/>
                <w:spacing w:val="-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E8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、性</w:t>
            </w:r>
            <w:r>
              <w:rPr>
                <w:rFonts w:ascii="標楷體" w:eastAsia="標楷體" w:hAnsi="標楷體" w:cs="標楷體"/>
                <w:spacing w:val="-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</w:p>
          <w:p w:rsidR="0043067D" w:rsidRDefault="00CD520F">
            <w:pPr>
              <w:pStyle w:val="TableParagraph"/>
              <w:spacing w:line="238" w:lineRule="auto"/>
              <w:ind w:left="103" w:right="195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活動二、逛校園：環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、環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、戶</w:t>
            </w:r>
            <w:r>
              <w:rPr>
                <w:rFonts w:ascii="標楷體" w:eastAsia="標楷體" w:hAnsi="標楷體" w:cs="標楷體"/>
                <w:spacing w:val="-5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、安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pacing w:val="28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活動三、尋找大明星：涯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E8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、性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、品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、品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26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活動四、校徽認識：涯</w:t>
            </w:r>
            <w:r>
              <w:rPr>
                <w:rFonts w:ascii="標楷體" w:eastAsia="標楷體" w:hAnsi="標楷體" w:cs="標楷體"/>
                <w:spacing w:val="-1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E8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、環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、戶</w:t>
            </w:r>
            <w:r>
              <w:rPr>
                <w:rFonts w:ascii="標楷體" w:eastAsia="標楷體" w:hAnsi="標楷體" w:cs="標楷體"/>
                <w:spacing w:val="-5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活動五、校園尋寶：環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、環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、戶</w:t>
            </w:r>
            <w:r>
              <w:rPr>
                <w:rFonts w:ascii="標楷體" w:eastAsia="標楷體" w:hAnsi="標楷體" w:cs="標楷體"/>
                <w:spacing w:val="-5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E1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、戶</w:t>
            </w:r>
            <w:r>
              <w:rPr>
                <w:rFonts w:ascii="標楷體" w:eastAsia="標楷體" w:hAnsi="標楷體" w:cs="標楷體"/>
                <w:spacing w:val="-5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E3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、安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E2</w:t>
            </w:r>
          </w:p>
        </w:tc>
      </w:tr>
      <w:tr w:rsidR="0043067D">
        <w:trPr>
          <w:trHeight w:hRule="exact" w:val="644"/>
        </w:trPr>
        <w:tc>
          <w:tcPr>
            <w:tcW w:w="15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before="117"/>
              <w:ind w:left="3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◎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「半屏山下」校本課程手冊</w:t>
            </w:r>
          </w:p>
          <w:p w:rsidR="0043067D" w:rsidRDefault="00CD520F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校園安全地圖</w:t>
            </w:r>
          </w:p>
        </w:tc>
      </w:tr>
      <w:tr w:rsidR="0043067D">
        <w:trPr>
          <w:trHeight w:hRule="exact" w:val="453"/>
        </w:trPr>
        <w:tc>
          <w:tcPr>
            <w:tcW w:w="10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line="277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學習單元活動設計</w:t>
            </w:r>
          </w:p>
        </w:tc>
      </w:tr>
      <w:tr w:rsidR="0043067D">
        <w:trPr>
          <w:trHeight w:hRule="exact" w:val="523"/>
        </w:trPr>
        <w:tc>
          <w:tcPr>
            <w:tcW w:w="78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line="276" w:lineRule="exact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學習活動流程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line="275" w:lineRule="exact"/>
              <w:ind w:left="2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3067D" w:rsidRDefault="00CD520F">
            <w:pPr>
              <w:pStyle w:val="TableParagraph"/>
              <w:spacing w:line="276" w:lineRule="exact"/>
              <w:ind w:lef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備註</w:t>
            </w:r>
          </w:p>
        </w:tc>
      </w:tr>
    </w:tbl>
    <w:p w:rsidR="0043067D" w:rsidRDefault="0043067D">
      <w:pPr>
        <w:spacing w:line="276" w:lineRule="exact"/>
        <w:jc w:val="center"/>
        <w:rPr>
          <w:rFonts w:ascii="標楷體" w:eastAsia="標楷體" w:hAnsi="標楷體" w:cs="標楷體"/>
          <w:sz w:val="24"/>
          <w:szCs w:val="24"/>
        </w:rPr>
        <w:sectPr w:rsidR="0043067D">
          <w:pgSz w:w="11910" w:h="16840"/>
          <w:pgMar w:top="1060" w:right="700" w:bottom="280" w:left="700" w:header="720" w:footer="720" w:gutter="0"/>
          <w:cols w:space="720"/>
        </w:sectPr>
      </w:pPr>
    </w:p>
    <w:p w:rsidR="0043067D" w:rsidRDefault="0043067D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8012"/>
        <w:gridCol w:w="673"/>
        <w:gridCol w:w="1595"/>
      </w:tblGrid>
      <w:tr w:rsidR="0043067D">
        <w:trPr>
          <w:trHeight w:hRule="exact" w:val="502"/>
        </w:trPr>
        <w:tc>
          <w:tcPr>
            <w:tcW w:w="80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322" w:lineRule="exact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活動一、歡迎嘉賓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8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形成性評量：</w:t>
            </w:r>
          </w:p>
        </w:tc>
      </w:tr>
      <w:tr w:rsidR="0043067D">
        <w:trPr>
          <w:trHeight w:hRule="exact" w:val="907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82" w:line="297" w:lineRule="auto"/>
              <w:ind w:left="94" w:right="21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【導引問題】：開學的那一天，校長有送給每位小朋友禮物，還有一些辦</w:t>
            </w:r>
            <w:r>
              <w:rPr>
                <w:rFonts w:ascii="標楷體" w:eastAsia="標楷體" w:hAnsi="標楷體" w:cs="標楷體"/>
                <w:b/>
                <w:bCs/>
                <w:spacing w:val="23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公室的主任們幫忙處理學校裡面很多的事情，你記得哪些主任？他們負責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口語／能回</w:t>
            </w:r>
          </w:p>
          <w:p w:rsidR="0043067D" w:rsidRDefault="00CD520F">
            <w:pPr>
              <w:pStyle w:val="TableParagraph"/>
              <w:spacing w:before="15" w:line="312" w:lineRule="exact"/>
              <w:ind w:left="102" w:right="27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答大明星的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問題。</w:t>
            </w:r>
          </w:p>
        </w:tc>
      </w:tr>
      <w:tr w:rsidR="0043067D">
        <w:trPr>
          <w:trHeight w:hRule="exact" w:val="34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70" w:lineRule="exact"/>
              <w:ind w:left="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哪工作呢？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/>
        </w:tc>
      </w:tr>
      <w:tr w:rsidR="0043067D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ind w:left="2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學生發表。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/>
        </w:tc>
      </w:tr>
      <w:tr w:rsidR="0043067D">
        <w:trPr>
          <w:trHeight w:hRule="exact" w:val="39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老師事先安排好時間請校長、四處室主任、護理師「自我介紹」，請學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"/>
              <w:ind w:left="4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生為「大明星」戴花圈合照。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80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「大明星」事先準備一些有獎徵答問題讓學生回答。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1352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ind w:left="9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活動二、逛校園</w:t>
            </w:r>
          </w:p>
          <w:p w:rsidR="0043067D" w:rsidRDefault="00CD520F">
            <w:pPr>
              <w:pStyle w:val="TableParagraph"/>
              <w:spacing w:before="95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【導引問題】：還記得在「歡迎嘉賓」時，我們認識了哪些「大明星」呢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43067D" w:rsidRDefault="00CD520F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CD520F">
            <w:pPr>
              <w:pStyle w:val="TableParagraph"/>
              <w:spacing w:before="152" w:line="312" w:lineRule="exact"/>
              <w:ind w:left="102" w:righ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形成性評量：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口語／能說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出各處室位</w:t>
            </w:r>
          </w:p>
        </w:tc>
      </w:tr>
      <w:tr w:rsidR="0043067D">
        <w:trPr>
          <w:trHeight w:hRule="exact" w:val="348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42" w:lineRule="exact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還記得「大明星們」在哪些辦公室工作呢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置及主任及</w:t>
            </w:r>
          </w:p>
        </w:tc>
      </w:tr>
      <w:tr w:rsidR="0043067D">
        <w:trPr>
          <w:trHeight w:hRule="exact" w:val="36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86" w:lineRule="exact"/>
              <w:ind w:left="2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學生發表。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負責的工作。</w:t>
            </w:r>
          </w:p>
        </w:tc>
      </w:tr>
      <w:tr w:rsidR="0043067D">
        <w:trPr>
          <w:trHeight w:hRule="exact" w:val="53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實際帶領全班小朋友參觀學校中的各個活動場所及各個處室。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before="188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實作評量：</w:t>
            </w:r>
          </w:p>
        </w:tc>
      </w:tr>
      <w:tr w:rsidR="0043067D">
        <w:trPr>
          <w:trHeight w:hRule="exact" w:val="32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8" w:lineRule="exact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介紹各處室的功能及校園各區域安全上的注意事項。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8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實際到達各</w:t>
            </w:r>
          </w:p>
        </w:tc>
      </w:tr>
      <w:tr w:rsidR="0043067D">
        <w:trPr>
          <w:trHeight w:hRule="exact" w:val="928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43067D"/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處室位置</w:t>
            </w:r>
          </w:p>
        </w:tc>
      </w:tr>
      <w:tr w:rsidR="0043067D">
        <w:trPr>
          <w:trHeight w:hRule="exact" w:val="116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244"/>
              <w:ind w:left="9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  <w:lang w:eastAsia="zh-TW"/>
              </w:rPr>
              <w:t>活動三、尋找大明星</w:t>
            </w:r>
          </w:p>
          <w:p w:rsidR="0043067D" w:rsidRDefault="00CD520F">
            <w:pPr>
              <w:pStyle w:val="TableParagraph"/>
              <w:spacing w:before="95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【導引問題】：「逛校園」時，我們知道了「大明星們」的辦公室位置，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  <w:lang w:eastAsia="zh-TW"/>
              </w:rPr>
            </w:pPr>
          </w:p>
          <w:p w:rsidR="0043067D" w:rsidRDefault="00CD520F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CD520F">
            <w:pPr>
              <w:pStyle w:val="TableParagraph"/>
              <w:spacing w:before="190" w:line="312" w:lineRule="exact"/>
              <w:ind w:left="102" w:right="27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實作評量：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實際到達各</w:t>
            </w:r>
          </w:p>
        </w:tc>
      </w:tr>
      <w:tr w:rsidR="0043067D">
        <w:trPr>
          <w:trHeight w:hRule="exact" w:val="42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31"/>
              <w:ind w:lef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大家還記得每一樓層有哪些「大明星」的辦公室嗎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76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處室位置</w:t>
            </w:r>
          </w:p>
        </w:tc>
      </w:tr>
      <w:tr w:rsidR="0043067D">
        <w:trPr>
          <w:trHeight w:hRule="exact" w:val="455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老師向學生說明「尋找大明星」學習單的作法。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before="130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</w:tc>
      </w:tr>
      <w:tr w:rsidR="0043067D">
        <w:trPr>
          <w:trHeight w:hRule="exact" w:val="325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51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老師事先將學生分組，並教導進辦公室禮儀。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請學生跟著小組，利用下課時間到各處室找到學習單上的大明星：校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39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長、四位主任、護理師，向他們打招呼後，請他們在學習單上蓋章完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746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"/>
              <w:ind w:left="5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成任務。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/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/>
        </w:tc>
      </w:tr>
      <w:tr w:rsidR="0043067D">
        <w:trPr>
          <w:trHeight w:hRule="exact" w:val="741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43067D" w:rsidRDefault="00CD520F">
            <w:pPr>
              <w:pStyle w:val="TableParagraph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活動四、校徽認識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67D" w:rsidRDefault="0043067D">
            <w:bookmarkStart w:id="0" w:name="_GoBack"/>
            <w:bookmarkEnd w:id="0"/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/>
        </w:tc>
      </w:tr>
      <w:tr w:rsidR="0043067D">
        <w:trPr>
          <w:trHeight w:hRule="exact" w:val="1317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70" w:line="275" w:lineRule="auto"/>
              <w:ind w:left="94" w:right="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【導引問題】：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展示校旗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spacing w:val="-7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小朋友，有沒有人有印象，我們在逛校園時，</w:t>
            </w:r>
            <w:r>
              <w:rPr>
                <w:rFonts w:ascii="標楷體" w:eastAsia="標楷體" w:hAnsi="標楷體" w:cs="標楷體"/>
                <w:b/>
                <w:bCs/>
                <w:spacing w:val="24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哪些地方或物品上有看過這個圖案呢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?</w:t>
            </w:r>
          </w:p>
          <w:p w:rsidR="0043067D" w:rsidRDefault="00CD520F">
            <w:pPr>
              <w:pStyle w:val="TableParagraph"/>
              <w:spacing w:line="301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老師展示校旗，學生發表。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36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before="71" w:line="312" w:lineRule="exact"/>
              <w:ind w:left="102" w:righ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形成性評量：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口語／能說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出校徽上圖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案所代表的</w:t>
            </w:r>
          </w:p>
        </w:tc>
      </w:tr>
      <w:tr w:rsidR="0043067D">
        <w:trPr>
          <w:trHeight w:hRule="exact" w:val="352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52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老師解說校徽圖案代表意義。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意義。</w:t>
            </w:r>
          </w:p>
        </w:tc>
      </w:tr>
      <w:tr w:rsidR="0043067D">
        <w:trPr>
          <w:trHeight w:hRule="exact" w:val="29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92" w:lineRule="exact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學生能了解校徽上圖案代表的意義並說出。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746"/>
        </w:trPr>
        <w:tc>
          <w:tcPr>
            <w:tcW w:w="80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72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學生替校徽著色並自己設計一個新校徽，完成學習單。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line="24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</w:tc>
      </w:tr>
    </w:tbl>
    <w:p w:rsidR="0043067D" w:rsidRDefault="0043067D">
      <w:pPr>
        <w:spacing w:line="242" w:lineRule="exact"/>
        <w:rPr>
          <w:rFonts w:ascii="標楷體" w:eastAsia="標楷體" w:hAnsi="標楷體" w:cs="標楷體"/>
          <w:sz w:val="24"/>
          <w:szCs w:val="24"/>
        </w:rPr>
        <w:sectPr w:rsidR="0043067D">
          <w:pgSz w:w="11910" w:h="16840"/>
          <w:pgMar w:top="1040" w:right="700" w:bottom="280" w:left="700" w:header="720" w:footer="720" w:gutter="0"/>
          <w:cols w:space="720"/>
        </w:sectPr>
      </w:pPr>
    </w:p>
    <w:p w:rsidR="0043067D" w:rsidRDefault="0043067D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8012"/>
        <w:gridCol w:w="673"/>
        <w:gridCol w:w="1595"/>
      </w:tblGrid>
      <w:tr w:rsidR="0043067D">
        <w:trPr>
          <w:trHeight w:hRule="exact" w:val="459"/>
        </w:trPr>
        <w:tc>
          <w:tcPr>
            <w:tcW w:w="80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napToGrid w:val="0"/>
              <w:ind w:left="9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"/>
                <w:sz w:val="28"/>
                <w:szCs w:val="28"/>
              </w:rPr>
              <w:t>活動五、校園尋寶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102" w:right="27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實作評量：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實際走訪校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園</w:t>
            </w:r>
          </w:p>
        </w:tc>
      </w:tr>
      <w:tr w:rsidR="0043067D">
        <w:trPr>
          <w:trHeight w:hRule="exact" w:val="1069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napToGrid w:val="0"/>
              <w:ind w:left="94" w:right="94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2"/>
                <w:w w:val="95"/>
                <w:sz w:val="24"/>
                <w:szCs w:val="24"/>
                <w:lang w:eastAsia="zh-TW"/>
              </w:rPr>
              <w:t>【導引問題】：經過一連串認識校園的活動，你是不是已經對校園更熟悉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了</w:t>
            </w:r>
          </w:p>
          <w:p w:rsidR="0043067D" w:rsidRDefault="00CD520F">
            <w:pPr>
              <w:pStyle w:val="TableParagraph"/>
              <w:snapToGrid w:val="0"/>
              <w:ind w:left="94" w:right="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呢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?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有沒有哪個角落的東西讓你印象深刻呢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68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43067D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43067D" w:rsidRDefault="00CD520F">
            <w:pPr>
              <w:pStyle w:val="TableParagraph"/>
              <w:spacing w:before="20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</w:tc>
      </w:tr>
      <w:tr w:rsidR="0043067D">
        <w:trPr>
          <w:trHeight w:hRule="exact" w:val="382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老師說明「校園尋寶」活動的方式，及活動時要注意的安全事項。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414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學生實際走訪校園並觀察校園環境、場所、植物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......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等。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40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napToGrid w:val="0"/>
              <w:ind w:left="21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【校園尋寶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！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的學習單上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寫出校園中自己最喜歡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390"/>
        </w:trPr>
        <w:tc>
          <w:tcPr>
            <w:tcW w:w="80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3067D" w:rsidRDefault="00CD520F">
            <w:pPr>
              <w:pStyle w:val="TableParagraph"/>
              <w:snapToGrid w:val="0"/>
              <w:ind w:left="3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的寶貝，完整畫在學習單上並著色。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3067D" w:rsidRDefault="0043067D">
            <w:pPr>
              <w:rPr>
                <w:lang w:eastAsia="zh-TW"/>
              </w:rPr>
            </w:pPr>
          </w:p>
        </w:tc>
      </w:tr>
      <w:tr w:rsidR="0043067D">
        <w:trPr>
          <w:trHeight w:hRule="exact" w:val="8367"/>
        </w:trPr>
        <w:tc>
          <w:tcPr>
            <w:tcW w:w="80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43067D" w:rsidRDefault="00CD520F">
            <w:pPr>
              <w:pStyle w:val="TableParagraph"/>
              <w:spacing w:before="140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…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本學期課程結束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…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/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67D" w:rsidRDefault="0043067D"/>
        </w:tc>
      </w:tr>
    </w:tbl>
    <w:p w:rsidR="0043067D" w:rsidRDefault="0043067D">
      <w:pPr>
        <w:sectPr w:rsidR="0043067D">
          <w:pgSz w:w="11910" w:h="16840"/>
          <w:pgMar w:top="1040" w:right="700" w:bottom="280" w:left="700" w:header="720" w:footer="720" w:gutter="0"/>
          <w:cols w:space="720"/>
        </w:sectPr>
      </w:pPr>
    </w:p>
    <w:p w:rsidR="0043067D" w:rsidRDefault="00CD520F">
      <w:pPr>
        <w:spacing w:line="360" w:lineRule="exact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spacing w:val="-2"/>
          <w:sz w:val="28"/>
          <w:szCs w:val="28"/>
        </w:rPr>
        <w:lastRenderedPageBreak/>
        <w:t>最終表現任務</w:t>
      </w:r>
      <w:r>
        <w:rPr>
          <w:rFonts w:ascii="新細明體" w:eastAsia="新細明體" w:hAnsi="新細明體" w:cs="新細明體"/>
          <w:b/>
          <w:bCs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3067D" w:rsidRDefault="0043067D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43067D">
        <w:trPr>
          <w:trHeight w:hRule="exact" w:val="85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3067D" w:rsidRDefault="00CD520F">
            <w:pPr>
              <w:pStyle w:val="TableParagraph"/>
              <w:ind w:left="28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學習目標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TW"/>
              </w:rPr>
            </w:pPr>
          </w:p>
          <w:p w:rsidR="0043067D" w:rsidRDefault="00CD520F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透過活動，對校園環境更加認識，並能完成任務學習單。</w:t>
            </w:r>
          </w:p>
        </w:tc>
      </w:tr>
      <w:tr w:rsidR="0043067D">
        <w:trPr>
          <w:trHeight w:hRule="exact" w:val="100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TW"/>
              </w:rPr>
            </w:pPr>
          </w:p>
          <w:p w:rsidR="0043067D" w:rsidRDefault="00CD520F">
            <w:pPr>
              <w:pStyle w:val="TableParagraph"/>
              <w:ind w:left="28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學習表現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zh-TW"/>
              </w:rPr>
            </w:pPr>
          </w:p>
          <w:p w:rsidR="0043067D" w:rsidRDefault="00CD520F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能夠完成「設計校徽」及「校園尋寶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！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！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TW"/>
              </w:rPr>
              <w:t>Go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！」學習單並分享。</w:t>
            </w:r>
          </w:p>
        </w:tc>
      </w:tr>
      <w:tr w:rsidR="0043067D">
        <w:trPr>
          <w:trHeight w:hRule="exact" w:val="841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TW"/>
              </w:rPr>
            </w:pPr>
          </w:p>
          <w:p w:rsidR="0043067D" w:rsidRDefault="00CD520F">
            <w:pPr>
              <w:pStyle w:val="TableParagraph"/>
              <w:ind w:left="-1"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評量標準</w:t>
            </w:r>
          </w:p>
        </w:tc>
      </w:tr>
      <w:tr w:rsidR="0043067D">
        <w:trPr>
          <w:trHeight w:hRule="exact" w:val="100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76" w:line="312" w:lineRule="exact"/>
              <w:ind w:left="334" w:right="3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主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題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189" w:right="18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現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  <w:p w:rsidR="0043067D" w:rsidRDefault="00CD520F">
            <w:pPr>
              <w:pStyle w:val="TableParagraph"/>
              <w:spacing w:line="295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優秀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  <w:p w:rsidR="0043067D" w:rsidRDefault="00CD520F">
            <w:pPr>
              <w:pStyle w:val="TableParagraph"/>
              <w:spacing w:line="295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  <w:p w:rsidR="0043067D" w:rsidRDefault="00CD520F">
            <w:pPr>
              <w:pStyle w:val="TableParagraph"/>
              <w:spacing w:line="29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基礎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214" w:line="25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  <w:p w:rsidR="0043067D" w:rsidRDefault="00CD520F">
            <w:pPr>
              <w:pStyle w:val="TableParagraph"/>
              <w:spacing w:line="295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214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  <w:p w:rsidR="0043067D" w:rsidRDefault="00CD520F">
            <w:pPr>
              <w:pStyle w:val="TableParagraph"/>
              <w:spacing w:line="29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加油喔</w:t>
            </w:r>
          </w:p>
        </w:tc>
      </w:tr>
      <w:tr w:rsidR="0043067D">
        <w:trPr>
          <w:trHeight w:hRule="exact" w:val="24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CD520F">
            <w:pPr>
              <w:pStyle w:val="TableParagraph"/>
              <w:spacing w:before="153" w:line="312" w:lineRule="exact"/>
              <w:ind w:left="334" w:right="33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習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單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6" w:lineRule="exact"/>
              <w:ind w:left="10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8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9"/>
                <w:lang w:eastAsia="zh-TW"/>
              </w:rPr>
              <w:t>完整完成</w:t>
            </w:r>
            <w:r>
              <w:rPr>
                <w:rFonts w:ascii="標楷體" w:eastAsia="標楷體" w:hAnsi="標楷體" w:cs="標楷體"/>
                <w:spacing w:val="-8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2</w:t>
            </w:r>
          </w:p>
          <w:p w:rsidR="0043067D" w:rsidRDefault="00CD520F">
            <w:pPr>
              <w:pStyle w:val="TableParagraph"/>
              <w:spacing w:line="238" w:lineRule="auto"/>
              <w:ind w:left="102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lang w:eastAsia="zh-TW"/>
              </w:rPr>
              <w:t>張學習單，並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lang w:eastAsia="zh-TW"/>
              </w:rPr>
              <w:t>說出校徽圖案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lang w:eastAsia="zh-TW"/>
              </w:rPr>
              <w:t>代表意義，且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lang w:eastAsia="zh-TW"/>
              </w:rPr>
              <w:t>能清晰的上台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6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lang w:eastAsia="zh-TW"/>
              </w:rPr>
              <w:t>能完成</w:t>
            </w:r>
            <w:r>
              <w:rPr>
                <w:rFonts w:ascii="標楷體" w:eastAsia="標楷體" w:hAnsi="標楷體" w:cs="標楷體"/>
                <w:spacing w:val="6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6"/>
                <w:lang w:eastAsia="zh-TW"/>
              </w:rPr>
              <w:t>張學習</w:t>
            </w:r>
          </w:p>
          <w:p w:rsidR="0043067D" w:rsidRDefault="00CD520F">
            <w:pPr>
              <w:pStyle w:val="TableParagraph"/>
              <w:spacing w:before="14" w:line="286" w:lineRule="exact"/>
              <w:ind w:left="103" w:right="10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且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清晰</w:t>
            </w:r>
            <w:r>
              <w:rPr>
                <w:rFonts w:ascii="標楷體" w:eastAsia="標楷體" w:hAnsi="標楷體" w:cs="標楷體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上台分享。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6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lang w:eastAsia="zh-TW"/>
              </w:rPr>
              <w:t>能簡單完成</w:t>
            </w:r>
            <w:r>
              <w:rPr>
                <w:rFonts w:ascii="標楷體" w:eastAsia="標楷體" w:hAnsi="標楷體" w:cs="標楷體"/>
                <w:spacing w:val="6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6"/>
                <w:lang w:eastAsia="zh-TW"/>
              </w:rPr>
              <w:t>張</w:t>
            </w:r>
          </w:p>
          <w:p w:rsidR="0043067D" w:rsidRDefault="00CD520F">
            <w:pPr>
              <w:pStyle w:val="TableParagraph"/>
              <w:spacing w:before="14" w:line="286" w:lineRule="exact"/>
              <w:ind w:left="103" w:right="9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且能</w:t>
            </w:r>
            <w:r>
              <w:rPr>
                <w:rFonts w:ascii="標楷體" w:eastAsia="標楷體" w:hAnsi="標楷體" w:cs="標楷體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台分享。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6" w:lineRule="exact"/>
              <w:ind w:left="10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在他人協助下，</w:t>
            </w:r>
          </w:p>
          <w:p w:rsidR="0043067D" w:rsidRDefault="00CD520F">
            <w:pPr>
              <w:pStyle w:val="TableParagraph"/>
              <w:spacing w:before="14" w:line="286" w:lineRule="exact"/>
              <w:ind w:left="102" w:right="99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能完成</w:t>
            </w:r>
            <w:r>
              <w:rPr>
                <w:rFonts w:ascii="標楷體" w:eastAsia="標楷體" w:hAnsi="標楷體" w:cs="標楷體"/>
                <w:spacing w:val="-8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</w:t>
            </w:r>
            <w:r>
              <w:rPr>
                <w:rFonts w:ascii="標楷體" w:eastAsia="標楷體" w:hAnsi="標楷體" w:cs="標楷體"/>
                <w:spacing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6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且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上台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享。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43067D" w:rsidRDefault="0043067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zh-TW"/>
              </w:rPr>
            </w:pPr>
          </w:p>
          <w:p w:rsidR="0043067D" w:rsidRDefault="00CD520F">
            <w:pPr>
              <w:pStyle w:val="TableParagraph"/>
              <w:ind w:left="2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未達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D</w:t>
            </w:r>
            <w:r>
              <w:rPr>
                <w:rFonts w:ascii="標楷體" w:eastAsia="標楷體" w:hAnsi="標楷體" w:cs="標楷體"/>
                <w:spacing w:val="-5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等級</w:t>
            </w:r>
          </w:p>
        </w:tc>
      </w:tr>
      <w:tr w:rsidR="0043067D">
        <w:trPr>
          <w:trHeight w:hRule="exact" w:val="172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649" w:right="6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指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引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7" w:lineRule="exact"/>
              <w:ind w:left="10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1.2</w:t>
            </w:r>
            <w:r>
              <w:rPr>
                <w:rFonts w:ascii="標楷體" w:eastAsia="標楷體" w:hAnsi="標楷體" w:cs="標楷體"/>
                <w:spacing w:val="-3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5"/>
                <w:lang w:eastAsia="zh-TW"/>
              </w:rPr>
              <w:t>張學習單</w:t>
            </w:r>
          </w:p>
          <w:p w:rsidR="0043067D" w:rsidRDefault="00CD520F">
            <w:pPr>
              <w:pStyle w:val="TableParagraph"/>
              <w:spacing w:before="14" w:line="286" w:lineRule="exact"/>
              <w:ind w:left="102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完</w:t>
            </w:r>
            <w:r>
              <w:rPr>
                <w:rFonts w:ascii="標楷體" w:eastAsia="標楷體" w:hAnsi="標楷體" w:cs="標楷體"/>
                <w:spacing w:val="-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spacing w:val="-5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spacing w:val="-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度</w:t>
            </w:r>
            <w:r>
              <w:rPr>
                <w:rFonts w:ascii="標楷體" w:eastAsia="標楷體" w:hAnsi="標楷體" w:cs="標楷體"/>
                <w:spacing w:val="-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90%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以上</w:t>
            </w:r>
          </w:p>
          <w:p w:rsidR="0043067D" w:rsidRDefault="00CD520F">
            <w:pPr>
              <w:pStyle w:val="TableParagraph"/>
              <w:spacing w:line="286" w:lineRule="exact"/>
              <w:ind w:left="102" w:right="129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分享時能讓</w:t>
            </w:r>
            <w:r>
              <w:rPr>
                <w:rFonts w:ascii="標楷體" w:eastAsia="標楷體" w:hAnsi="標楷體" w:cs="標楷體"/>
                <w:spacing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所有人聽清楚</w:t>
            </w:r>
            <w:r>
              <w:rPr>
                <w:rFonts w:ascii="標楷體" w:eastAsia="標楷體" w:hAnsi="標楷體" w:cs="標楷體"/>
                <w:spacing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7" w:lineRule="exact"/>
              <w:ind w:left="10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1.2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張學習單完</w:t>
            </w:r>
          </w:p>
          <w:p w:rsidR="0043067D" w:rsidRDefault="00CD520F">
            <w:pPr>
              <w:pStyle w:val="TableParagraph"/>
              <w:spacing w:before="14" w:line="286" w:lineRule="exact"/>
              <w:ind w:left="103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成程度達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80%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上</w:t>
            </w:r>
          </w:p>
          <w:p w:rsidR="0043067D" w:rsidRDefault="00CD520F">
            <w:pPr>
              <w:pStyle w:val="TableParagraph"/>
              <w:spacing w:line="286" w:lineRule="exact"/>
              <w:ind w:left="103" w:right="10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享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讓</w:t>
            </w:r>
            <w:r>
              <w:rPr>
                <w:rFonts w:ascii="標楷體" w:eastAsia="標楷體" w:hAnsi="標楷體" w:cs="標楷體"/>
                <w:spacing w:val="2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大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部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聽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清楚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7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1.2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張學習單完</w:t>
            </w:r>
          </w:p>
          <w:p w:rsidR="0043067D" w:rsidRDefault="00CD520F">
            <w:pPr>
              <w:pStyle w:val="TableParagraph"/>
              <w:spacing w:before="14" w:line="286" w:lineRule="exact"/>
              <w:ind w:left="103" w:right="99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成程度達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70%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上</w:t>
            </w:r>
          </w:p>
          <w:p w:rsidR="0043067D" w:rsidRDefault="00CD520F">
            <w:pPr>
              <w:pStyle w:val="TableParagraph"/>
              <w:spacing w:line="271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享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pacing w:val="-7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pacing w:val="-7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讓</w:t>
            </w:r>
          </w:p>
          <w:p w:rsidR="0043067D" w:rsidRDefault="00CD520F">
            <w:pPr>
              <w:pStyle w:val="TableParagraph"/>
              <w:spacing w:line="287" w:lineRule="exact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50%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的人聽清楚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line="26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在他人協助</w:t>
            </w:r>
          </w:p>
          <w:p w:rsidR="0043067D" w:rsidRDefault="00CD520F">
            <w:pPr>
              <w:pStyle w:val="TableParagraph"/>
              <w:spacing w:before="14" w:line="286" w:lineRule="exact"/>
              <w:ind w:left="102" w:right="101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張學習單</w:t>
            </w:r>
            <w:r>
              <w:rPr>
                <w:rFonts w:ascii="標楷體" w:eastAsia="標楷體" w:hAnsi="標楷體" w:cs="標楷體"/>
                <w:spacing w:val="2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完成程度達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70%</w:t>
            </w:r>
            <w:r>
              <w:rPr>
                <w:rFonts w:ascii="標楷體" w:eastAsia="標楷體" w:hAnsi="標楷體" w:cs="標楷體"/>
                <w:spacing w:val="27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以上</w:t>
            </w:r>
            <w:r>
              <w:rPr>
                <w:rFonts w:ascii="標楷體" w:eastAsia="標楷體" w:hAnsi="標楷體" w:cs="標楷體"/>
                <w:spacing w:val="2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2"/>
                <w:lang w:eastAsia="zh-TW"/>
              </w:rPr>
              <w:t>能上台分享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TW"/>
              </w:rPr>
            </w:pPr>
          </w:p>
          <w:p w:rsidR="0043067D" w:rsidRDefault="00CD520F">
            <w:pPr>
              <w:pStyle w:val="TableParagraph"/>
              <w:spacing w:before="187"/>
              <w:ind w:left="2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pacing w:val="-1"/>
              </w:rPr>
              <w:t>未達</w:t>
            </w:r>
            <w:r>
              <w:rPr>
                <w:rFonts w:ascii="標楷體" w:eastAsia="標楷體" w:hAnsi="標楷體" w:cs="標楷體"/>
                <w:spacing w:val="-5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D</w:t>
            </w:r>
            <w:r>
              <w:rPr>
                <w:rFonts w:ascii="標楷體" w:eastAsia="標楷體" w:hAnsi="標楷體" w:cs="標楷體"/>
                <w:spacing w:val="-58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</w:rPr>
              <w:t>等級</w:t>
            </w:r>
          </w:p>
        </w:tc>
      </w:tr>
      <w:tr w:rsidR="0043067D">
        <w:trPr>
          <w:trHeight w:hRule="exact" w:val="1764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CD520F">
            <w:pPr>
              <w:pStyle w:val="TableParagraph"/>
              <w:spacing w:before="107" w:line="312" w:lineRule="exact"/>
              <w:ind w:left="649" w:right="64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工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具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zh-TW"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102" w:right="702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一、學習單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二、報告</w:t>
            </w:r>
            <w:r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三、檢核表</w:t>
            </w:r>
          </w:p>
        </w:tc>
      </w:tr>
      <w:tr w:rsidR="0043067D">
        <w:trPr>
          <w:trHeight w:hRule="exact" w:val="138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zh-TW"/>
              </w:rPr>
            </w:pPr>
          </w:p>
          <w:p w:rsidR="0043067D" w:rsidRDefault="00CD520F">
            <w:pPr>
              <w:pStyle w:val="TableParagraph"/>
              <w:spacing w:line="312" w:lineRule="exact"/>
              <w:ind w:left="529" w:right="5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分數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轉換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3067D" w:rsidRDefault="00CD520F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96-100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3067D" w:rsidRDefault="00CD520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90-95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3067D" w:rsidRDefault="00CD520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85-89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3067D" w:rsidRDefault="00CD520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84-81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7D" w:rsidRDefault="0043067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067D" w:rsidRDefault="0043067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3067D" w:rsidRDefault="00CD52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</w:tbl>
    <w:p w:rsidR="0043067D" w:rsidRDefault="00CD520F">
      <w:pPr>
        <w:ind w:left="23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分數轉換：可由授課教師達成共識轉化自訂分數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級距可調整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。</w:t>
      </w:r>
    </w:p>
    <w:sectPr w:rsidR="0043067D">
      <w:pgSz w:w="11910" w:h="16840"/>
      <w:pgMar w:top="126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0F" w:rsidRDefault="00CD520F" w:rsidP="00184642">
      <w:r>
        <w:separator/>
      </w:r>
    </w:p>
  </w:endnote>
  <w:endnote w:type="continuationSeparator" w:id="0">
    <w:p w:rsidR="00CD520F" w:rsidRDefault="00CD520F" w:rsidP="0018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0F" w:rsidRDefault="00CD520F" w:rsidP="00184642">
      <w:r>
        <w:separator/>
      </w:r>
    </w:p>
  </w:footnote>
  <w:footnote w:type="continuationSeparator" w:id="0">
    <w:p w:rsidR="00CD520F" w:rsidRDefault="00CD520F" w:rsidP="0018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0E"/>
    <w:rsid w:val="000F7F86"/>
    <w:rsid w:val="00184642"/>
    <w:rsid w:val="0032433B"/>
    <w:rsid w:val="0043067D"/>
    <w:rsid w:val="00566828"/>
    <w:rsid w:val="009D2E0E"/>
    <w:rsid w:val="00C7675B"/>
    <w:rsid w:val="00CD520F"/>
    <w:rsid w:val="1FE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1A796-8077-48D1-9C98-10CFAEDD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2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43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"/>
      <w:ind w:left="432" w:firstLine="480"/>
    </w:pPr>
    <w:rPr>
      <w:rFonts w:ascii="標楷體" w:eastAsia="標楷體" w:hAnsi="標楷體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4</cp:revision>
  <dcterms:created xsi:type="dcterms:W3CDTF">2021-07-01T11:32:00Z</dcterms:created>
  <dcterms:modified xsi:type="dcterms:W3CDTF">2022-06-06T03:03:00Z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2021-07-01T00:00:00Z</vt:filetime>
  </property>
  <property fmtid="{D5CDD505-2E9C-101B-9397-08002B2CF9AE}" pid="4" name="KSOProductBuildVer">
    <vt:lpwstr>1033-11.2.0.10419</vt:lpwstr>
  </property>
  <property fmtid="{D5CDD505-2E9C-101B-9397-08002B2CF9AE}" pid="5" name="ICV">
    <vt:lpwstr>1A3C1D6B6E964101A6558B89A8587951</vt:lpwstr>
  </property>
</Properties>
</file>