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FB" w:rsidRPr="004A1E6B" w:rsidRDefault="00AA5FFB" w:rsidP="00AA5FFB">
      <w:pPr>
        <w:widowControl/>
        <w:spacing w:before="100" w:beforeAutospacing="1" w:after="100" w:afterAutospacing="1"/>
        <w:jc w:val="center"/>
        <w:rPr>
          <w:rFonts w:ascii="標楷體" w:eastAsia="標楷體" w:hAnsi="標楷體" w:cs="新細明體"/>
          <w:kern w:val="0"/>
        </w:rPr>
      </w:pPr>
      <w:r w:rsidRPr="004A1E6B">
        <w:rPr>
          <w:rFonts w:ascii="標楷體" w:eastAsia="標楷體" w:hAnsi="標楷體" w:cs="新細明體"/>
          <w:b/>
          <w:bCs/>
          <w:kern w:val="0"/>
          <w:sz w:val="36"/>
          <w:szCs w:val="36"/>
        </w:rPr>
        <w:t>屏山國小學校本位課程「</w:t>
      </w:r>
      <w:r w:rsidRPr="004A1E6B">
        <w:rPr>
          <w:rFonts w:ascii="標楷體" w:eastAsia="標楷體" w:hAnsi="標楷體" w:cs="新細明體" w:hint="eastAsia"/>
          <w:b/>
          <w:bCs/>
          <w:kern w:val="0"/>
          <w:sz w:val="36"/>
          <w:szCs w:val="36"/>
        </w:rPr>
        <w:t>半屏山下</w:t>
      </w:r>
      <w:r w:rsidRPr="004A1E6B">
        <w:rPr>
          <w:rFonts w:ascii="標楷體" w:eastAsia="標楷體" w:hAnsi="標楷體" w:cs="新細明體"/>
          <w:b/>
          <w:bCs/>
          <w:kern w:val="0"/>
          <w:sz w:val="36"/>
          <w:szCs w:val="36"/>
        </w:rPr>
        <w:t>」各年級</w:t>
      </w:r>
      <w:r w:rsidRPr="004A1E6B">
        <w:rPr>
          <w:rFonts w:ascii="標楷體" w:eastAsia="標楷體" w:hAnsi="標楷體" w:cs="新細明體" w:hint="eastAsia"/>
          <w:b/>
          <w:bCs/>
          <w:kern w:val="0"/>
          <w:sz w:val="36"/>
          <w:szCs w:val="36"/>
        </w:rPr>
        <w:t>課程</w:t>
      </w:r>
      <w:r w:rsidRPr="004A1E6B">
        <w:rPr>
          <w:rFonts w:ascii="標楷體" w:eastAsia="標楷體" w:hAnsi="標楷體" w:cs="新細明體"/>
          <w:b/>
          <w:bCs/>
          <w:kern w:val="0"/>
          <w:sz w:val="36"/>
          <w:szCs w:val="36"/>
        </w:rPr>
        <w:t>指標</w:t>
      </w:r>
    </w:p>
    <w:tbl>
      <w:tblPr>
        <w:tblW w:w="9892" w:type="dxa"/>
        <w:jc w:val="center"/>
        <w:tblCellMar>
          <w:left w:w="0" w:type="dxa"/>
          <w:right w:w="0" w:type="dxa"/>
        </w:tblCellMar>
        <w:tblLook w:val="0000" w:firstRow="0" w:lastRow="0" w:firstColumn="0" w:lastColumn="0" w:noHBand="0" w:noVBand="0"/>
      </w:tblPr>
      <w:tblGrid>
        <w:gridCol w:w="974"/>
        <w:gridCol w:w="1690"/>
        <w:gridCol w:w="5898"/>
        <w:gridCol w:w="1330"/>
      </w:tblGrid>
      <w:tr w:rsidR="007E7596" w:rsidRPr="004A1E6B">
        <w:trPr>
          <w:jc w:val="center"/>
        </w:trPr>
        <w:tc>
          <w:tcPr>
            <w:tcW w:w="97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AA5FFB"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kern w:val="0"/>
                <w:sz w:val="20"/>
                <w:szCs w:val="20"/>
              </w:rPr>
              <w:t> </w:t>
            </w:r>
            <w:r w:rsidR="007E7596" w:rsidRPr="00ED0187">
              <w:rPr>
                <w:rFonts w:ascii="標楷體" w:eastAsia="標楷體" w:hAnsi="標楷體" w:cs="新細明體" w:hint="eastAsia"/>
                <w:kern w:val="0"/>
                <w:sz w:val="20"/>
                <w:szCs w:val="20"/>
              </w:rPr>
              <w:t>主題</w:t>
            </w:r>
          </w:p>
        </w:tc>
        <w:tc>
          <w:tcPr>
            <w:tcW w:w="169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主題名稱</w:t>
            </w:r>
          </w:p>
        </w:tc>
        <w:tc>
          <w:tcPr>
            <w:tcW w:w="5898"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教學指標</w:t>
            </w:r>
          </w:p>
        </w:tc>
        <w:tc>
          <w:tcPr>
            <w:tcW w:w="1330"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概念</w:t>
            </w:r>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一年級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小小探險家－－認識新學校</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7E331B" w:rsidRPr="00ED0187" w:rsidRDefault="007E7596" w:rsidP="002B14C8">
            <w:pPr>
              <w:pStyle w:val="a7"/>
              <w:numPr>
                <w:ilvl w:val="0"/>
                <w:numId w:val="13"/>
              </w:numPr>
              <w:snapToGrid w:val="0"/>
              <w:ind w:leftChars="0" w:left="0" w:firstLine="0"/>
              <w:rPr>
                <w:rFonts w:ascii="標楷體" w:eastAsia="標楷體" w:hAnsi="標楷體"/>
                <w:sz w:val="20"/>
                <w:szCs w:val="20"/>
              </w:rPr>
            </w:pPr>
            <w:r w:rsidRPr="00ED0187">
              <w:rPr>
                <w:rFonts w:ascii="標楷體" w:eastAsia="標楷體" w:hAnsi="標楷體" w:hint="eastAsia"/>
                <w:sz w:val="20"/>
                <w:szCs w:val="20"/>
              </w:rPr>
              <w:t>認識學校內的環境及成員。</w:t>
            </w:r>
          </w:p>
          <w:p w:rsidR="007E331B" w:rsidRPr="00ED0187" w:rsidRDefault="007E7596" w:rsidP="002B14C8">
            <w:pPr>
              <w:pStyle w:val="a7"/>
              <w:numPr>
                <w:ilvl w:val="0"/>
                <w:numId w:val="13"/>
              </w:numPr>
              <w:snapToGrid w:val="0"/>
              <w:ind w:leftChars="0" w:left="0" w:firstLine="0"/>
              <w:rPr>
                <w:rFonts w:ascii="標楷體" w:eastAsia="標楷體" w:hAnsi="標楷體"/>
                <w:sz w:val="20"/>
                <w:szCs w:val="20"/>
              </w:rPr>
            </w:pPr>
            <w:r w:rsidRPr="00ED0187">
              <w:rPr>
                <w:rFonts w:ascii="標楷體" w:eastAsia="標楷體" w:hAnsi="標楷體" w:hint="eastAsia"/>
                <w:sz w:val="20"/>
                <w:szCs w:val="20"/>
              </w:rPr>
              <w:t>瞭解禮貌的重要並實踐。</w:t>
            </w:r>
          </w:p>
          <w:p w:rsidR="007E331B" w:rsidRPr="00ED0187" w:rsidRDefault="007E7596" w:rsidP="002B14C8">
            <w:pPr>
              <w:pStyle w:val="a7"/>
              <w:numPr>
                <w:ilvl w:val="0"/>
                <w:numId w:val="13"/>
              </w:numPr>
              <w:snapToGrid w:val="0"/>
              <w:ind w:leftChars="0" w:left="0" w:firstLine="0"/>
              <w:rPr>
                <w:rFonts w:ascii="標楷體" w:eastAsia="標楷體" w:hAnsi="標楷體"/>
                <w:sz w:val="20"/>
                <w:szCs w:val="20"/>
              </w:rPr>
            </w:pPr>
            <w:r w:rsidRPr="00ED0187">
              <w:rPr>
                <w:rFonts w:ascii="標楷體" w:eastAsia="標楷體" w:hAnsi="標楷體" w:hint="eastAsia"/>
                <w:sz w:val="20"/>
                <w:szCs w:val="20"/>
              </w:rPr>
              <w:t>能在學校中安全的活動。</w:t>
            </w:r>
          </w:p>
          <w:p w:rsidR="007E7596" w:rsidRPr="00ED0187" w:rsidRDefault="007E7596" w:rsidP="002B14C8">
            <w:pPr>
              <w:pStyle w:val="a7"/>
              <w:numPr>
                <w:ilvl w:val="0"/>
                <w:numId w:val="13"/>
              </w:numPr>
              <w:snapToGrid w:val="0"/>
              <w:ind w:leftChars="0" w:left="0" w:firstLine="0"/>
              <w:rPr>
                <w:rFonts w:ascii="標楷體" w:eastAsia="標楷體" w:hAnsi="標楷體"/>
                <w:sz w:val="20"/>
                <w:szCs w:val="20"/>
              </w:rPr>
            </w:pPr>
            <w:r w:rsidRPr="00ED0187">
              <w:rPr>
                <w:rFonts w:ascii="標楷體" w:eastAsia="標楷體" w:hAnsi="標楷體" w:hint="eastAsia"/>
                <w:sz w:val="20"/>
                <w:szCs w:val="20"/>
              </w:rPr>
              <w:t>表現出喜愛學校環境的態度與行為。</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A26D39"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認識學校</w:t>
            </w:r>
            <w:r w:rsidR="007E7596" w:rsidRPr="00ED0187">
              <w:rPr>
                <w:rFonts w:ascii="標楷體" w:eastAsia="標楷體" w:hAnsi="標楷體" w:cs="新細明體" w:hint="eastAsia"/>
                <w:kern w:val="0"/>
                <w:sz w:val="20"/>
                <w:szCs w:val="20"/>
              </w:rPr>
              <w:t> </w:t>
            </w:r>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二年級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GO！GO！半屏山</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407825" w:rsidRPr="00ED0187" w:rsidRDefault="007E7596" w:rsidP="00ED2096">
            <w:pPr>
              <w:pStyle w:val="a7"/>
              <w:numPr>
                <w:ilvl w:val="0"/>
                <w:numId w:val="12"/>
              </w:numPr>
              <w:adjustRightInd w:val="0"/>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培養正確的休閒觀念與態度。</w:t>
            </w:r>
          </w:p>
          <w:p w:rsidR="00407825" w:rsidRPr="00ED0187" w:rsidRDefault="007E7596" w:rsidP="00ED2096">
            <w:pPr>
              <w:pStyle w:val="a7"/>
              <w:numPr>
                <w:ilvl w:val="0"/>
                <w:numId w:val="12"/>
              </w:numPr>
              <w:adjustRightInd w:val="0"/>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運用敘述性的描寫技巧，發展語文表達能力。</w:t>
            </w:r>
          </w:p>
          <w:p w:rsidR="00407825" w:rsidRPr="00ED0187" w:rsidRDefault="007E7596" w:rsidP="00ED2096">
            <w:pPr>
              <w:pStyle w:val="a7"/>
              <w:numPr>
                <w:ilvl w:val="0"/>
                <w:numId w:val="12"/>
              </w:numPr>
              <w:adjustRightInd w:val="0"/>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運用表格、登錄資料，培養傳達的技巧。</w:t>
            </w:r>
          </w:p>
          <w:p w:rsidR="00407825" w:rsidRPr="00ED0187" w:rsidRDefault="007E7596" w:rsidP="00ED2096">
            <w:pPr>
              <w:pStyle w:val="a7"/>
              <w:numPr>
                <w:ilvl w:val="0"/>
                <w:numId w:val="12"/>
              </w:numPr>
              <w:adjustRightInd w:val="0"/>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認識半屏山的歷史與傳說。</w:t>
            </w:r>
          </w:p>
          <w:p w:rsidR="007E7596" w:rsidRPr="00ED0187" w:rsidRDefault="007E7596" w:rsidP="00ED2096">
            <w:pPr>
              <w:pStyle w:val="a7"/>
              <w:numPr>
                <w:ilvl w:val="0"/>
                <w:numId w:val="12"/>
              </w:numPr>
              <w:adjustRightInd w:val="0"/>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認識並欣賞半屏山的自然環境。</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A26D39"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半屏山</w:t>
            </w:r>
            <w:r w:rsidR="00F418EE" w:rsidRPr="00ED0187">
              <w:rPr>
                <w:rFonts w:ascii="標楷體" w:eastAsia="標楷體" w:hAnsi="標楷體" w:cs="新細明體" w:hint="eastAsia"/>
                <w:kern w:val="0"/>
                <w:sz w:val="20"/>
                <w:szCs w:val="20"/>
              </w:rPr>
              <w:t>歷史</w:t>
            </w:r>
            <w:r w:rsidRPr="00ED0187">
              <w:rPr>
                <w:rFonts w:ascii="標楷體" w:eastAsia="標楷體" w:hAnsi="標楷體" w:cs="新細明體" w:hint="eastAsia"/>
                <w:kern w:val="0"/>
                <w:sz w:val="20"/>
                <w:szCs w:val="20"/>
              </w:rPr>
              <w:t>傳說</w:t>
            </w:r>
          </w:p>
          <w:p w:rsidR="00A26D39" w:rsidRPr="00ED0187" w:rsidRDefault="00A26D39"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欣賞半屏山自然環境</w:t>
            </w:r>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proofErr w:type="gramStart"/>
            <w:r w:rsidRPr="00ED0187">
              <w:rPr>
                <w:rFonts w:ascii="標楷體" w:eastAsia="標楷體" w:hAnsi="標楷體" w:cs="新細明體" w:hint="eastAsia"/>
                <w:kern w:val="0"/>
                <w:sz w:val="20"/>
                <w:szCs w:val="20"/>
              </w:rPr>
              <w:t>三</w:t>
            </w:r>
            <w:proofErr w:type="gramEnd"/>
            <w:r w:rsidRPr="00ED0187">
              <w:rPr>
                <w:rFonts w:ascii="標楷體" w:eastAsia="標楷體" w:hAnsi="標楷體" w:cs="新細明體" w:hint="eastAsia"/>
                <w:kern w:val="0"/>
                <w:sz w:val="20"/>
                <w:szCs w:val="20"/>
              </w:rPr>
              <w:t>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半屏山下你我他</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7E7596" w:rsidP="00ED2096">
            <w:pPr>
              <w:pStyle w:val="a7"/>
              <w:numPr>
                <w:ilvl w:val="0"/>
                <w:numId w:val="9"/>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描述自己以及與自己相關的人事物。</w:t>
            </w:r>
          </w:p>
          <w:p w:rsidR="007E7596" w:rsidRPr="00ED0187" w:rsidRDefault="007E7596" w:rsidP="00ED2096">
            <w:pPr>
              <w:pStyle w:val="a7"/>
              <w:numPr>
                <w:ilvl w:val="0"/>
                <w:numId w:val="9"/>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體會團隊合作的意義，並能關懷團隊的成員。</w:t>
            </w:r>
          </w:p>
          <w:p w:rsidR="007E7596" w:rsidRPr="00ED0187" w:rsidRDefault="007E7596" w:rsidP="00ED2096">
            <w:pPr>
              <w:pStyle w:val="a7"/>
              <w:numPr>
                <w:ilvl w:val="0"/>
                <w:numId w:val="9"/>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參與各式各類的活動，探索自己的興趣與專長。</w:t>
            </w:r>
          </w:p>
          <w:p w:rsidR="007E7596" w:rsidRPr="00ED0187" w:rsidRDefault="007E7596" w:rsidP="00ED2096">
            <w:pPr>
              <w:pStyle w:val="a7"/>
              <w:numPr>
                <w:ilvl w:val="0"/>
                <w:numId w:val="9"/>
              </w:numPr>
              <w:snapToGrid w:val="0"/>
              <w:ind w:leftChars="0"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認識休閒活動並了解其重要性。</w:t>
            </w:r>
          </w:p>
          <w:p w:rsidR="00BF73F5" w:rsidRPr="00ED0187" w:rsidRDefault="007E7596" w:rsidP="00ED2096">
            <w:pPr>
              <w:pStyle w:val="a7"/>
              <w:numPr>
                <w:ilvl w:val="0"/>
                <w:numId w:val="9"/>
              </w:numPr>
              <w:snapToGrid w:val="0"/>
              <w:ind w:leftChars="0" w:left="200" w:hanging="200"/>
              <w:rPr>
                <w:rFonts w:ascii="標楷體" w:eastAsia="標楷體" w:hAnsi="標楷體"/>
                <w:sz w:val="20"/>
                <w:szCs w:val="20"/>
              </w:rPr>
            </w:pPr>
            <w:r w:rsidRPr="00ED0187">
              <w:rPr>
                <w:rFonts w:ascii="標楷體" w:eastAsia="標楷體" w:hAnsi="標楷體" w:hint="eastAsia"/>
                <w:snapToGrid w:val="0"/>
                <w:kern w:val="0"/>
                <w:sz w:val="20"/>
                <w:szCs w:val="20"/>
              </w:rPr>
              <w:t>認識休閒活動並了解其重要性。</w:t>
            </w:r>
            <w:bookmarkStart w:id="0" w:name="_GoBack"/>
            <w:bookmarkEnd w:id="0"/>
          </w:p>
          <w:p w:rsidR="007E7596" w:rsidRPr="00ED0187" w:rsidRDefault="007E7596" w:rsidP="00ED2096">
            <w:pPr>
              <w:pStyle w:val="a7"/>
              <w:numPr>
                <w:ilvl w:val="0"/>
                <w:numId w:val="9"/>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培養喜愛自然、愛護自然的心。</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776BB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半屏山寫生</w:t>
            </w:r>
          </w:p>
          <w:p w:rsidR="00776BB6" w:rsidRPr="00ED0187" w:rsidRDefault="00776BB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半屏山植物</w:t>
            </w:r>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四年級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7E7596" w:rsidRPr="00ED0187" w:rsidRDefault="00776BB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古往今來話左營</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z w:val="20"/>
                <w:szCs w:val="20"/>
              </w:rPr>
              <w:t>描</w:t>
            </w:r>
            <w:r w:rsidRPr="00ED0187">
              <w:rPr>
                <w:rFonts w:ascii="標楷體" w:eastAsia="標楷體" w:hAnsi="標楷體" w:hint="eastAsia"/>
                <w:snapToGrid w:val="0"/>
                <w:kern w:val="0"/>
                <w:sz w:val="20"/>
                <w:szCs w:val="20"/>
              </w:rPr>
              <w:t>述自己以及與自己相關的人事物。</w:t>
            </w:r>
          </w:p>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體會團隊合作的意義，並能關懷團隊的成員。</w:t>
            </w:r>
          </w:p>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參與各式各類的活動，探索自己的興趣與專長。</w:t>
            </w:r>
          </w:p>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認識家鄉並了解其重要性。</w:t>
            </w:r>
          </w:p>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培養喜愛自然、愛護自然的心。</w:t>
            </w:r>
          </w:p>
          <w:p w:rsidR="00776BB6" w:rsidRPr="00ED0187" w:rsidRDefault="00776BB6" w:rsidP="00ED2096">
            <w:pPr>
              <w:numPr>
                <w:ilvl w:val="0"/>
                <w:numId w:val="5"/>
              </w:numPr>
              <w:snapToGrid w:val="0"/>
              <w:ind w:left="200" w:hanging="200"/>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實地調查各種不同類型的水域環境，認識各種水域環境的特色。</w:t>
            </w:r>
          </w:p>
          <w:p w:rsidR="00BF73F5" w:rsidRPr="00ED0187" w:rsidRDefault="00776BB6" w:rsidP="00ED2096">
            <w:pPr>
              <w:pStyle w:val="1"/>
              <w:numPr>
                <w:ilvl w:val="0"/>
                <w:numId w:val="5"/>
              </w:numPr>
              <w:snapToGrid w:val="0"/>
              <w:ind w:left="200" w:hanging="200"/>
              <w:jc w:val="left"/>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透過觀察，認識水生生物的特殊構造與運動方式。</w:t>
            </w:r>
          </w:p>
          <w:p w:rsidR="007E7596" w:rsidRPr="00ED0187" w:rsidRDefault="00776BB6" w:rsidP="00ED2096">
            <w:pPr>
              <w:pStyle w:val="1"/>
              <w:numPr>
                <w:ilvl w:val="0"/>
                <w:numId w:val="5"/>
              </w:numPr>
              <w:snapToGrid w:val="0"/>
              <w:ind w:left="200" w:hanging="200"/>
              <w:jc w:val="left"/>
              <w:rPr>
                <w:rFonts w:ascii="標楷體" w:eastAsia="標楷體" w:hAnsi="標楷體"/>
                <w:snapToGrid w:val="0"/>
                <w:kern w:val="0"/>
                <w:sz w:val="20"/>
                <w:szCs w:val="20"/>
              </w:rPr>
            </w:pPr>
            <w:r w:rsidRPr="00ED0187">
              <w:rPr>
                <w:rFonts w:ascii="標楷體" w:eastAsia="標楷體" w:hAnsi="標楷體" w:hint="eastAsia"/>
                <w:snapToGrid w:val="0"/>
                <w:kern w:val="0"/>
                <w:sz w:val="20"/>
                <w:szCs w:val="20"/>
              </w:rPr>
              <w:t>察覺水域環境的危機，培養愛護水域環境的情操。</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76BB6" w:rsidRPr="00ED0187" w:rsidRDefault="00776BB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左營古蹟認識</w:t>
            </w:r>
          </w:p>
          <w:p w:rsidR="007E7596" w:rsidRPr="00ED0187" w:rsidRDefault="009C440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走訪洲仔溼地</w:t>
            </w:r>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五年級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FC1D85" w:rsidRDefault="007E7596" w:rsidP="00FC1D85">
            <w:pPr>
              <w:widowControl/>
              <w:snapToGrid w:val="0"/>
              <w:spacing w:before="100" w:beforeAutospacing="1" w:after="100" w:afterAutospacing="1"/>
              <w:jc w:val="both"/>
              <w:rPr>
                <w:rFonts w:ascii="標楷體" w:eastAsia="標楷體" w:hAnsi="標楷體"/>
                <w:sz w:val="20"/>
                <w:szCs w:val="20"/>
              </w:rPr>
            </w:pPr>
            <w:r w:rsidRPr="00ED0187">
              <w:rPr>
                <w:rFonts w:ascii="標楷體" w:eastAsia="標楷體" w:hAnsi="標楷體" w:hint="eastAsia"/>
                <w:sz w:val="20"/>
                <w:szCs w:val="20"/>
              </w:rPr>
              <w:t>半屏山過去與未來</w:t>
            </w:r>
            <w:proofErr w:type="gramStart"/>
            <w:r w:rsidRPr="00ED0187">
              <w:rPr>
                <w:rFonts w:ascii="標楷體" w:eastAsia="標楷體" w:hAnsi="標楷體" w:hint="eastAsia"/>
                <w:sz w:val="20"/>
                <w:szCs w:val="20"/>
              </w:rPr>
              <w:t>─</w:t>
            </w:r>
            <w:proofErr w:type="gramEnd"/>
          </w:p>
          <w:p w:rsidR="00FC1D85" w:rsidRDefault="007E7596" w:rsidP="00FC1D85">
            <w:pPr>
              <w:widowControl/>
              <w:snapToGrid w:val="0"/>
              <w:spacing w:before="100" w:beforeAutospacing="1" w:after="100" w:afterAutospacing="1"/>
              <w:jc w:val="both"/>
              <w:rPr>
                <w:rFonts w:ascii="標楷體" w:eastAsia="標楷體" w:hAnsi="標楷體"/>
                <w:sz w:val="20"/>
                <w:szCs w:val="20"/>
              </w:rPr>
            </w:pPr>
            <w:r w:rsidRPr="00ED0187">
              <w:rPr>
                <w:rFonts w:ascii="標楷體" w:eastAsia="標楷體" w:hAnsi="標楷體" w:hint="eastAsia"/>
                <w:sz w:val="20"/>
                <w:szCs w:val="20"/>
              </w:rPr>
              <w:t>(</w:t>
            </w:r>
            <w:proofErr w:type="gramStart"/>
            <w:r w:rsidRPr="00ED0187">
              <w:rPr>
                <w:rFonts w:ascii="標楷體" w:eastAsia="標楷體" w:hAnsi="標楷體" w:hint="eastAsia"/>
                <w:sz w:val="20"/>
                <w:szCs w:val="20"/>
              </w:rPr>
              <w:t>一</w:t>
            </w:r>
            <w:proofErr w:type="gramEnd"/>
            <w:r w:rsidRPr="00ED0187">
              <w:rPr>
                <w:rFonts w:ascii="標楷體" w:eastAsia="標楷體" w:hAnsi="標楷體" w:hint="eastAsia"/>
                <w:sz w:val="20"/>
                <w:szCs w:val="20"/>
              </w:rPr>
              <w:t>)認識高鐵</w:t>
            </w:r>
          </w:p>
          <w:p w:rsidR="007E7596" w:rsidRPr="00ED0187" w:rsidRDefault="007E759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(二)前進半屏湖溼地</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7E7596" w:rsidP="00ED2096">
            <w:pPr>
              <w:numPr>
                <w:ilvl w:val="0"/>
                <w:numId w:val="7"/>
              </w:numPr>
              <w:snapToGrid w:val="0"/>
              <w:ind w:left="200" w:hanging="200"/>
              <w:rPr>
                <w:rFonts w:ascii="標楷體" w:eastAsia="標楷體" w:hAnsi="標楷體"/>
                <w:sz w:val="20"/>
                <w:szCs w:val="20"/>
              </w:rPr>
            </w:pPr>
            <w:r w:rsidRPr="00ED0187">
              <w:rPr>
                <w:rFonts w:ascii="標楷體" w:eastAsia="標楷體" w:hAnsi="標楷體" w:hint="eastAsia"/>
                <w:sz w:val="20"/>
                <w:szCs w:val="20"/>
              </w:rPr>
              <w:t>藉由高鐵的興建，讓孩子從中去比較過去和現在的生活環境有哪些相同處和</w:t>
            </w:r>
            <w:proofErr w:type="gramStart"/>
            <w:r w:rsidRPr="00ED0187">
              <w:rPr>
                <w:rFonts w:ascii="標楷體" w:eastAsia="標楷體" w:hAnsi="標楷體" w:hint="eastAsia"/>
                <w:sz w:val="20"/>
                <w:szCs w:val="20"/>
              </w:rPr>
              <w:t>相異處</w:t>
            </w:r>
            <w:proofErr w:type="gramEnd"/>
            <w:r w:rsidRPr="00ED0187">
              <w:rPr>
                <w:rFonts w:ascii="標楷體" w:eastAsia="標楷體" w:hAnsi="標楷體" w:hint="eastAsia"/>
                <w:sz w:val="20"/>
                <w:szCs w:val="20"/>
              </w:rPr>
              <w:t>。</w:t>
            </w:r>
          </w:p>
          <w:p w:rsidR="007E7596" w:rsidRPr="00ED0187" w:rsidRDefault="007E7596" w:rsidP="00ED2096">
            <w:pPr>
              <w:numPr>
                <w:ilvl w:val="0"/>
                <w:numId w:val="7"/>
              </w:numPr>
              <w:snapToGrid w:val="0"/>
              <w:ind w:left="200" w:hanging="200"/>
              <w:rPr>
                <w:rFonts w:ascii="標楷體" w:eastAsia="標楷體" w:hAnsi="標楷體"/>
                <w:sz w:val="20"/>
                <w:szCs w:val="20"/>
              </w:rPr>
            </w:pPr>
            <w:r w:rsidRPr="00ED0187">
              <w:rPr>
                <w:rFonts w:ascii="標楷體" w:eastAsia="標楷體" w:hAnsi="標楷體" w:hint="eastAsia"/>
                <w:sz w:val="20"/>
                <w:szCs w:val="20"/>
              </w:rPr>
              <w:t>藉此活動，增強孩子的觀察力與分析判斷能力，能夠敏銳、細膩的去發現半屏山過去與現在的變化；並透過活動的參與和探討，讓孩子了解互助與合作的重要。</w:t>
            </w:r>
          </w:p>
          <w:p w:rsidR="007E7596" w:rsidRPr="00ED0187" w:rsidRDefault="007E7596" w:rsidP="00ED2096">
            <w:pPr>
              <w:numPr>
                <w:ilvl w:val="0"/>
                <w:numId w:val="7"/>
              </w:numPr>
              <w:snapToGrid w:val="0"/>
              <w:ind w:left="200" w:hanging="200"/>
              <w:rPr>
                <w:rFonts w:ascii="標楷體" w:eastAsia="標楷體" w:hAnsi="標楷體"/>
                <w:sz w:val="20"/>
                <w:szCs w:val="20"/>
              </w:rPr>
            </w:pPr>
            <w:r w:rsidRPr="00ED0187">
              <w:rPr>
                <w:rFonts w:ascii="標楷體" w:eastAsia="標楷體" w:hAnsi="標楷體" w:hint="eastAsia"/>
                <w:sz w:val="20"/>
                <w:szCs w:val="20"/>
              </w:rPr>
              <w:t>藉由「半屏山下」系列主題統整活動，引導孩子認識家鄉的自然生態景觀，從中去發掘到大自然的奧秘以及體驗到大自然對於人類的重要性與必需性，進而培養出生態保育的觀念並且付諸實際行動來保護大自然。</w:t>
            </w:r>
          </w:p>
          <w:p w:rsidR="007E7596" w:rsidRPr="00ED0187" w:rsidRDefault="007E7596" w:rsidP="00ED2096">
            <w:pPr>
              <w:pStyle w:val="a7"/>
              <w:numPr>
                <w:ilvl w:val="0"/>
                <w:numId w:val="7"/>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描繪出心中的</w:t>
            </w:r>
            <w:proofErr w:type="gramStart"/>
            <w:r w:rsidRPr="00ED0187">
              <w:rPr>
                <w:rFonts w:ascii="標楷體" w:eastAsia="標楷體" w:hAnsi="標楷體" w:hint="eastAsia"/>
                <w:sz w:val="20"/>
                <w:szCs w:val="20"/>
              </w:rPr>
              <w:t>半屏湖溼地</w:t>
            </w:r>
            <w:proofErr w:type="gramEnd"/>
            <w:r w:rsidRPr="00ED0187">
              <w:rPr>
                <w:rFonts w:ascii="標楷體" w:eastAsia="標楷體" w:hAnsi="標楷體" w:hint="eastAsia"/>
                <w:sz w:val="20"/>
                <w:szCs w:val="20"/>
              </w:rPr>
              <w:t>公園。</w:t>
            </w:r>
          </w:p>
          <w:p w:rsidR="007E7596" w:rsidRPr="00ED0187" w:rsidRDefault="007E7596" w:rsidP="00ED2096">
            <w:pPr>
              <w:pStyle w:val="1"/>
              <w:numPr>
                <w:ilvl w:val="0"/>
                <w:numId w:val="7"/>
              </w:numPr>
              <w:tabs>
                <w:tab w:val="left" w:pos="720"/>
              </w:tabs>
              <w:snapToGrid w:val="0"/>
              <w:ind w:left="200" w:hanging="200"/>
              <w:jc w:val="left"/>
              <w:rPr>
                <w:rFonts w:ascii="標楷體" w:eastAsia="標楷體" w:hAnsi="標楷體"/>
                <w:sz w:val="20"/>
                <w:szCs w:val="20"/>
              </w:rPr>
            </w:pPr>
            <w:r w:rsidRPr="00ED0187">
              <w:rPr>
                <w:rFonts w:ascii="標楷體" w:eastAsia="標楷體" w:hAnsi="標楷體" w:hint="eastAsia"/>
                <w:sz w:val="20"/>
                <w:szCs w:val="20"/>
              </w:rPr>
              <w:t>認識</w:t>
            </w:r>
            <w:proofErr w:type="gramStart"/>
            <w:r w:rsidRPr="00ED0187">
              <w:rPr>
                <w:rFonts w:ascii="標楷體" w:eastAsia="標楷體" w:hAnsi="標楷體" w:hint="eastAsia"/>
                <w:sz w:val="20"/>
                <w:szCs w:val="20"/>
              </w:rPr>
              <w:t>半屏湖溼地</w:t>
            </w:r>
            <w:proofErr w:type="gramEnd"/>
            <w:r w:rsidRPr="00ED0187">
              <w:rPr>
                <w:rFonts w:ascii="標楷體" w:eastAsia="標楷體" w:hAnsi="標楷體" w:hint="eastAsia"/>
                <w:sz w:val="20"/>
                <w:szCs w:val="20"/>
              </w:rPr>
              <w:t>的歷史與傳說。</w:t>
            </w:r>
          </w:p>
          <w:p w:rsidR="00BF73F5" w:rsidRPr="00ED0187" w:rsidRDefault="00BF73F5" w:rsidP="00ED2096">
            <w:pPr>
              <w:pStyle w:val="a7"/>
              <w:numPr>
                <w:ilvl w:val="0"/>
                <w:numId w:val="7"/>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運用上圖書館與上網查詢資料的方式，培養其閱讀與自我探索的技巧。</w:t>
            </w:r>
          </w:p>
          <w:p w:rsidR="007E7596" w:rsidRPr="00ED0187" w:rsidRDefault="007E7596" w:rsidP="00ED2096">
            <w:pPr>
              <w:pStyle w:val="a7"/>
              <w:numPr>
                <w:ilvl w:val="0"/>
                <w:numId w:val="7"/>
              </w:numPr>
              <w:snapToGrid w:val="0"/>
              <w:ind w:leftChars="0" w:left="200" w:hanging="200"/>
              <w:rPr>
                <w:rFonts w:ascii="標楷體" w:eastAsia="標楷體" w:hAnsi="標楷體"/>
                <w:sz w:val="20"/>
                <w:szCs w:val="20"/>
              </w:rPr>
            </w:pPr>
            <w:r w:rsidRPr="00ED0187">
              <w:rPr>
                <w:rFonts w:ascii="標楷體" w:eastAsia="標楷體" w:hAnsi="標楷體" w:hint="eastAsia"/>
                <w:sz w:val="20"/>
                <w:szCs w:val="20"/>
              </w:rPr>
              <w:t>培養欣賞</w:t>
            </w:r>
            <w:proofErr w:type="gramStart"/>
            <w:r w:rsidRPr="00ED0187">
              <w:rPr>
                <w:rFonts w:ascii="標楷體" w:eastAsia="標楷體" w:hAnsi="標楷體" w:hint="eastAsia"/>
                <w:sz w:val="20"/>
                <w:szCs w:val="20"/>
              </w:rPr>
              <w:t>半屏湖溼地</w:t>
            </w:r>
            <w:proofErr w:type="gramEnd"/>
            <w:r w:rsidRPr="00ED0187">
              <w:rPr>
                <w:rFonts w:ascii="標楷體" w:eastAsia="標楷體" w:hAnsi="標楷體" w:hint="eastAsia"/>
                <w:sz w:val="20"/>
                <w:szCs w:val="20"/>
              </w:rPr>
              <w:t>的自然環境。</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A26D39"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認識高鐵</w:t>
            </w:r>
          </w:p>
          <w:p w:rsidR="00A26D39" w:rsidRPr="00ED0187" w:rsidRDefault="00A26D39"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認識</w:t>
            </w:r>
            <w:proofErr w:type="gramStart"/>
            <w:r w:rsidRPr="00ED0187">
              <w:rPr>
                <w:rFonts w:ascii="標楷體" w:eastAsia="標楷體" w:hAnsi="標楷體" w:cs="新細明體" w:hint="eastAsia"/>
                <w:kern w:val="0"/>
                <w:sz w:val="20"/>
                <w:szCs w:val="20"/>
              </w:rPr>
              <w:t>半屏湖溼地</w:t>
            </w:r>
            <w:proofErr w:type="gramEnd"/>
          </w:p>
        </w:tc>
      </w:tr>
      <w:tr w:rsidR="007E7596" w:rsidRPr="004A1E6B" w:rsidTr="00FC1D85">
        <w:trPr>
          <w:jc w:val="center"/>
        </w:trPr>
        <w:tc>
          <w:tcPr>
            <w:tcW w:w="97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7596" w:rsidRPr="00ED0187" w:rsidRDefault="007E7596" w:rsidP="007E7596">
            <w:pPr>
              <w:widowControl/>
              <w:snapToGrid w:val="0"/>
              <w:spacing w:before="100" w:beforeAutospacing="1" w:after="100" w:afterAutospacing="1"/>
              <w:jc w:val="center"/>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六年級</w:t>
            </w:r>
          </w:p>
        </w:tc>
        <w:tc>
          <w:tcPr>
            <w:tcW w:w="1690" w:type="dxa"/>
            <w:tcBorders>
              <w:top w:val="nil"/>
              <w:left w:val="nil"/>
              <w:bottom w:val="single" w:sz="8" w:space="0" w:color="auto"/>
              <w:right w:val="single" w:sz="8" w:space="0" w:color="auto"/>
            </w:tcBorders>
            <w:tcMar>
              <w:top w:w="0" w:type="dxa"/>
              <w:left w:w="28" w:type="dxa"/>
              <w:bottom w:w="0" w:type="dxa"/>
              <w:right w:w="28" w:type="dxa"/>
            </w:tcMar>
            <w:vAlign w:val="center"/>
          </w:tcPr>
          <w:p w:rsidR="007E7596" w:rsidRPr="00ED0187" w:rsidRDefault="00776BB6" w:rsidP="00FC1D85">
            <w:pPr>
              <w:widowControl/>
              <w:snapToGrid w:val="0"/>
              <w:spacing w:before="100" w:beforeAutospacing="1" w:after="100" w:afterAutospacing="1"/>
              <w:jc w:val="both"/>
              <w:rPr>
                <w:rFonts w:ascii="標楷體" w:eastAsia="標楷體" w:hAnsi="標楷體" w:cs="新細明體"/>
                <w:kern w:val="0"/>
                <w:sz w:val="20"/>
                <w:szCs w:val="20"/>
              </w:rPr>
            </w:pPr>
            <w:r w:rsidRPr="00ED0187">
              <w:rPr>
                <w:rFonts w:ascii="標楷體" w:eastAsia="標楷體" w:hAnsi="標楷體" w:hint="eastAsia"/>
                <w:sz w:val="20"/>
                <w:szCs w:val="20"/>
              </w:rPr>
              <w:t>屏山探險家</w:t>
            </w:r>
          </w:p>
        </w:tc>
        <w:tc>
          <w:tcPr>
            <w:tcW w:w="5898" w:type="dxa"/>
            <w:tcBorders>
              <w:top w:val="nil"/>
              <w:left w:val="nil"/>
              <w:bottom w:val="single" w:sz="8" w:space="0" w:color="auto"/>
              <w:right w:val="single" w:sz="8" w:space="0" w:color="auto"/>
            </w:tcBorders>
            <w:tcMar>
              <w:top w:w="0" w:type="dxa"/>
              <w:left w:w="28" w:type="dxa"/>
              <w:bottom w:w="0" w:type="dxa"/>
              <w:right w:w="28" w:type="dxa"/>
            </w:tcMar>
          </w:tcPr>
          <w:p w:rsidR="00776BB6" w:rsidRPr="00ED0187" w:rsidRDefault="00776BB6" w:rsidP="00ED2096">
            <w:pPr>
              <w:numPr>
                <w:ilvl w:val="0"/>
                <w:numId w:val="6"/>
              </w:numPr>
              <w:snapToGrid w:val="0"/>
              <w:ind w:left="200" w:hanging="200"/>
              <w:rPr>
                <w:rFonts w:ascii="標楷體" w:eastAsia="標楷體" w:hAnsi="標楷體"/>
                <w:sz w:val="20"/>
                <w:szCs w:val="20"/>
              </w:rPr>
            </w:pPr>
            <w:r w:rsidRPr="00ED0187">
              <w:rPr>
                <w:rFonts w:ascii="標楷體" w:eastAsia="標楷體" w:hAnsi="標楷體" w:hint="eastAsia"/>
                <w:sz w:val="20"/>
                <w:szCs w:val="20"/>
              </w:rPr>
              <w:t>培養兒童想像和欣賞大自然的能力，並融入社會環境變遷的省思。</w:t>
            </w:r>
          </w:p>
          <w:p w:rsidR="00776BB6" w:rsidRPr="00ED0187" w:rsidRDefault="00776BB6" w:rsidP="00ED2096">
            <w:pPr>
              <w:numPr>
                <w:ilvl w:val="0"/>
                <w:numId w:val="6"/>
              </w:numPr>
              <w:snapToGrid w:val="0"/>
              <w:ind w:left="200" w:hanging="200"/>
              <w:rPr>
                <w:rFonts w:ascii="標楷體" w:eastAsia="標楷體" w:hAnsi="標楷體"/>
                <w:sz w:val="20"/>
                <w:szCs w:val="20"/>
              </w:rPr>
            </w:pPr>
            <w:r w:rsidRPr="00ED0187">
              <w:rPr>
                <w:rFonts w:ascii="標楷體" w:eastAsia="標楷體" w:hAnsi="標楷體" w:hint="eastAsia"/>
                <w:sz w:val="20"/>
                <w:szCs w:val="20"/>
              </w:rPr>
              <w:t>透過當地長老或專家的導引介紹，瞭解半屏山的風俗民情、生態環境，培養兒童對鄉土文化的認同與實踐。</w:t>
            </w:r>
          </w:p>
          <w:p w:rsidR="00BF73F5" w:rsidRPr="00ED0187" w:rsidRDefault="00776BB6" w:rsidP="00ED2096">
            <w:pPr>
              <w:numPr>
                <w:ilvl w:val="0"/>
                <w:numId w:val="6"/>
              </w:numPr>
              <w:snapToGrid w:val="0"/>
              <w:ind w:left="200" w:hanging="200"/>
              <w:rPr>
                <w:rFonts w:ascii="標楷體" w:eastAsia="標楷體" w:hAnsi="標楷體"/>
                <w:sz w:val="20"/>
                <w:szCs w:val="20"/>
              </w:rPr>
            </w:pPr>
            <w:r w:rsidRPr="00ED0187">
              <w:rPr>
                <w:rFonts w:ascii="標楷體" w:eastAsia="標楷體" w:hAnsi="標楷體" w:hint="eastAsia"/>
                <w:sz w:val="20"/>
                <w:szCs w:val="20"/>
              </w:rPr>
              <w:t>勾勒優美的社區藍圖並建立環保的意識與行為。</w:t>
            </w:r>
          </w:p>
          <w:p w:rsidR="007E7596" w:rsidRPr="00ED0187" w:rsidRDefault="00776BB6" w:rsidP="00ED2096">
            <w:pPr>
              <w:numPr>
                <w:ilvl w:val="0"/>
                <w:numId w:val="6"/>
              </w:numPr>
              <w:snapToGrid w:val="0"/>
              <w:ind w:left="200" w:hanging="200"/>
              <w:rPr>
                <w:rFonts w:ascii="標楷體" w:eastAsia="標楷體" w:hAnsi="標楷體"/>
                <w:sz w:val="20"/>
                <w:szCs w:val="20"/>
              </w:rPr>
            </w:pPr>
            <w:r w:rsidRPr="00ED0187">
              <w:rPr>
                <w:rFonts w:ascii="標楷體" w:eastAsia="標楷體" w:hAnsi="標楷體" w:hint="eastAsia"/>
                <w:sz w:val="20"/>
                <w:szCs w:val="20"/>
              </w:rPr>
              <w:t>藉由關懷鄉土環境，進而追求美好的生活、願景。</w:t>
            </w:r>
          </w:p>
        </w:tc>
        <w:tc>
          <w:tcPr>
            <w:tcW w:w="1330" w:type="dxa"/>
            <w:tcBorders>
              <w:top w:val="nil"/>
              <w:left w:val="nil"/>
              <w:bottom w:val="single" w:sz="8" w:space="0" w:color="auto"/>
              <w:right w:val="single" w:sz="8" w:space="0" w:color="auto"/>
            </w:tcBorders>
            <w:tcMar>
              <w:top w:w="0" w:type="dxa"/>
              <w:left w:w="28" w:type="dxa"/>
              <w:bottom w:w="0" w:type="dxa"/>
              <w:right w:w="28" w:type="dxa"/>
            </w:tcMar>
          </w:tcPr>
          <w:p w:rsidR="007E7596" w:rsidRPr="00ED0187" w:rsidRDefault="00776BB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半屏山地質</w:t>
            </w:r>
          </w:p>
          <w:p w:rsidR="00776BB6" w:rsidRPr="00ED0187" w:rsidRDefault="00776BB6" w:rsidP="007E7596">
            <w:pPr>
              <w:widowControl/>
              <w:snapToGrid w:val="0"/>
              <w:spacing w:before="100" w:beforeAutospacing="1" w:after="100" w:afterAutospacing="1"/>
              <w:rPr>
                <w:rFonts w:ascii="標楷體" w:eastAsia="標楷體" w:hAnsi="標楷體" w:cs="新細明體"/>
                <w:kern w:val="0"/>
                <w:sz w:val="20"/>
                <w:szCs w:val="20"/>
              </w:rPr>
            </w:pPr>
            <w:r w:rsidRPr="00ED0187">
              <w:rPr>
                <w:rFonts w:ascii="標楷體" w:eastAsia="標楷體" w:hAnsi="標楷體" w:cs="新細明體" w:hint="eastAsia"/>
                <w:kern w:val="0"/>
                <w:sz w:val="20"/>
                <w:szCs w:val="20"/>
              </w:rPr>
              <w:t>半屏山生態</w:t>
            </w:r>
          </w:p>
        </w:tc>
      </w:tr>
    </w:tbl>
    <w:p w:rsidR="0041071F" w:rsidRPr="00AA5FFB" w:rsidRDefault="0041071F"/>
    <w:sectPr w:rsidR="0041071F" w:rsidRPr="00AA5FFB" w:rsidSect="00ED0187">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FD" w:rsidRDefault="00133BFD" w:rsidP="004A1E6B">
      <w:r>
        <w:separator/>
      </w:r>
    </w:p>
  </w:endnote>
  <w:endnote w:type="continuationSeparator" w:id="0">
    <w:p w:rsidR="00133BFD" w:rsidRDefault="00133BFD" w:rsidP="004A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FD" w:rsidRDefault="00133BFD" w:rsidP="004A1E6B">
      <w:r>
        <w:separator/>
      </w:r>
    </w:p>
  </w:footnote>
  <w:footnote w:type="continuationSeparator" w:id="0">
    <w:p w:rsidR="00133BFD" w:rsidRDefault="00133BFD" w:rsidP="004A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529"/>
    <w:multiLevelType w:val="multilevel"/>
    <w:tmpl w:val="535C81EA"/>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32C360D"/>
    <w:multiLevelType w:val="hybridMultilevel"/>
    <w:tmpl w:val="535C81EA"/>
    <w:lvl w:ilvl="0" w:tplc="4C7E0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BA4E38"/>
    <w:multiLevelType w:val="hybridMultilevel"/>
    <w:tmpl w:val="F2A2ECA0"/>
    <w:lvl w:ilvl="0" w:tplc="B00C35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CA0557"/>
    <w:multiLevelType w:val="hybridMultilevel"/>
    <w:tmpl w:val="222C48D0"/>
    <w:lvl w:ilvl="0" w:tplc="599C2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35156E"/>
    <w:multiLevelType w:val="hybridMultilevel"/>
    <w:tmpl w:val="91F6FC00"/>
    <w:lvl w:ilvl="0" w:tplc="9E16212A">
      <w:start w:val="1"/>
      <w:numFmt w:val="decimal"/>
      <w:lvlText w:val="%1."/>
      <w:lvlJc w:val="left"/>
      <w:pPr>
        <w:tabs>
          <w:tab w:val="num" w:pos="360"/>
        </w:tabs>
        <w:ind w:left="360" w:hanging="360"/>
      </w:pPr>
      <w:rPr>
        <w:rFonts w:ascii="Times New Roman"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A6100E8"/>
    <w:multiLevelType w:val="hybridMultilevel"/>
    <w:tmpl w:val="02EEA5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4B6610"/>
    <w:multiLevelType w:val="singleLevel"/>
    <w:tmpl w:val="1486B8A2"/>
    <w:lvl w:ilvl="0">
      <w:start w:val="1"/>
      <w:numFmt w:val="decimal"/>
      <w:lvlText w:val="%1."/>
      <w:lvlJc w:val="left"/>
      <w:pPr>
        <w:ind w:left="480" w:hanging="480"/>
      </w:pPr>
      <w:rPr>
        <w:rFonts w:hint="eastAsia"/>
      </w:rPr>
    </w:lvl>
  </w:abstractNum>
  <w:abstractNum w:abstractNumId="7">
    <w:nsid w:val="3BF613CC"/>
    <w:multiLevelType w:val="hybridMultilevel"/>
    <w:tmpl w:val="6A3AB3C4"/>
    <w:lvl w:ilvl="0" w:tplc="1486B8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7A350E"/>
    <w:multiLevelType w:val="hybridMultilevel"/>
    <w:tmpl w:val="3D2E88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5394144"/>
    <w:multiLevelType w:val="hybridMultilevel"/>
    <w:tmpl w:val="0AB87D96"/>
    <w:lvl w:ilvl="0" w:tplc="599C2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781E91"/>
    <w:multiLevelType w:val="hybridMultilevel"/>
    <w:tmpl w:val="0164C280"/>
    <w:lvl w:ilvl="0" w:tplc="599C2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8864D9"/>
    <w:multiLevelType w:val="hybridMultilevel"/>
    <w:tmpl w:val="6A8E6268"/>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9B265F"/>
    <w:multiLevelType w:val="hybridMultilevel"/>
    <w:tmpl w:val="773A7D2C"/>
    <w:lvl w:ilvl="0" w:tplc="26C844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8"/>
  </w:num>
  <w:num w:numId="5">
    <w:abstractNumId w:val="2"/>
  </w:num>
  <w:num w:numId="6">
    <w:abstractNumId w:val="4"/>
  </w:num>
  <w:num w:numId="7">
    <w:abstractNumId w:val="7"/>
  </w:num>
  <w:num w:numId="8">
    <w:abstractNumId w:val="11"/>
  </w:num>
  <w:num w:numId="9">
    <w:abstractNumId w:val="10"/>
  </w:num>
  <w:num w:numId="10">
    <w:abstractNumId w:val="9"/>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5FFB"/>
    <w:rsid w:val="00133BFD"/>
    <w:rsid w:val="002B14C8"/>
    <w:rsid w:val="00362C32"/>
    <w:rsid w:val="00407825"/>
    <w:rsid w:val="0041071F"/>
    <w:rsid w:val="004335E0"/>
    <w:rsid w:val="004A1E6B"/>
    <w:rsid w:val="00566333"/>
    <w:rsid w:val="00636BF2"/>
    <w:rsid w:val="00776BB6"/>
    <w:rsid w:val="007E331B"/>
    <w:rsid w:val="007E7596"/>
    <w:rsid w:val="00826A69"/>
    <w:rsid w:val="0087034B"/>
    <w:rsid w:val="009A1D64"/>
    <w:rsid w:val="009C4406"/>
    <w:rsid w:val="00A26D39"/>
    <w:rsid w:val="00AA5FFB"/>
    <w:rsid w:val="00BC5C49"/>
    <w:rsid w:val="00BF73F5"/>
    <w:rsid w:val="00E16567"/>
    <w:rsid w:val="00ED0187"/>
    <w:rsid w:val="00ED2096"/>
    <w:rsid w:val="00F418EE"/>
    <w:rsid w:val="00FC1D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A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5FFB"/>
    <w:pPr>
      <w:widowControl/>
      <w:spacing w:before="100" w:beforeAutospacing="1" w:after="100" w:afterAutospacing="1"/>
    </w:pPr>
    <w:rPr>
      <w:rFonts w:ascii="新細明體" w:hAnsi="新細明體" w:cs="新細明體"/>
      <w:kern w:val="0"/>
    </w:rPr>
  </w:style>
  <w:style w:type="paragraph" w:customStyle="1" w:styleId="1">
    <w:name w:val="1.標題文字"/>
    <w:basedOn w:val="a"/>
    <w:rsid w:val="007E7596"/>
    <w:pPr>
      <w:jc w:val="center"/>
    </w:pPr>
    <w:rPr>
      <w:rFonts w:ascii="華康中黑體" w:eastAsia="華康中黑體"/>
      <w:sz w:val="28"/>
      <w:szCs w:val="28"/>
    </w:rPr>
  </w:style>
  <w:style w:type="paragraph" w:styleId="a3">
    <w:name w:val="header"/>
    <w:basedOn w:val="a"/>
    <w:link w:val="a4"/>
    <w:rsid w:val="004A1E6B"/>
    <w:pPr>
      <w:tabs>
        <w:tab w:val="center" w:pos="4153"/>
        <w:tab w:val="right" w:pos="8306"/>
      </w:tabs>
      <w:snapToGrid w:val="0"/>
    </w:pPr>
    <w:rPr>
      <w:sz w:val="20"/>
      <w:szCs w:val="20"/>
    </w:rPr>
  </w:style>
  <w:style w:type="character" w:customStyle="1" w:styleId="a4">
    <w:name w:val="頁首 字元"/>
    <w:basedOn w:val="a0"/>
    <w:link w:val="a3"/>
    <w:rsid w:val="004A1E6B"/>
    <w:rPr>
      <w:kern w:val="2"/>
    </w:rPr>
  </w:style>
  <w:style w:type="paragraph" w:styleId="a5">
    <w:name w:val="footer"/>
    <w:basedOn w:val="a"/>
    <w:link w:val="a6"/>
    <w:rsid w:val="004A1E6B"/>
    <w:pPr>
      <w:tabs>
        <w:tab w:val="center" w:pos="4153"/>
        <w:tab w:val="right" w:pos="8306"/>
      </w:tabs>
      <w:snapToGrid w:val="0"/>
    </w:pPr>
    <w:rPr>
      <w:sz w:val="20"/>
      <w:szCs w:val="20"/>
    </w:rPr>
  </w:style>
  <w:style w:type="character" w:customStyle="1" w:styleId="a6">
    <w:name w:val="頁尾 字元"/>
    <w:basedOn w:val="a0"/>
    <w:link w:val="a5"/>
    <w:rsid w:val="004A1E6B"/>
    <w:rPr>
      <w:kern w:val="2"/>
    </w:rPr>
  </w:style>
  <w:style w:type="paragraph" w:styleId="a7">
    <w:name w:val="List Paragraph"/>
    <w:basedOn w:val="a"/>
    <w:uiPriority w:val="34"/>
    <w:qFormat/>
    <w:rsid w:val="00BF73F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5FFB"/>
    <w:pPr>
      <w:widowControl/>
      <w:spacing w:before="100" w:beforeAutospacing="1" w:after="100" w:afterAutospacing="1"/>
    </w:pPr>
    <w:rPr>
      <w:rFonts w:ascii="新細明體" w:hAnsi="新細明體" w:cs="新細明體"/>
      <w:kern w:val="0"/>
    </w:rPr>
  </w:style>
  <w:style w:type="paragraph" w:customStyle="1" w:styleId="1">
    <w:name w:val="1.標題文字"/>
    <w:basedOn w:val="a"/>
    <w:rsid w:val="007E7596"/>
    <w:pPr>
      <w:jc w:val="center"/>
    </w:pPr>
    <w:rPr>
      <w:rFonts w:ascii="華康中黑體" w:eastAsia="華康中黑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7B0D-514A-4E12-8915-29F5740E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153</Words>
  <Characters>877</Characters>
  <Application>Microsoft Office Word</Application>
  <DocSecurity>0</DocSecurity>
  <Lines>7</Lines>
  <Paragraphs>2</Paragraphs>
  <ScaleCrop>false</ScaleCrop>
  <Company>屏山國小</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屏山國小學校本位課程「半屏山下」各年級課程指標</dc:title>
  <dc:creator>吏賢</dc:creator>
  <cp:lastModifiedBy>USER</cp:lastModifiedBy>
  <cp:revision>13</cp:revision>
  <dcterms:created xsi:type="dcterms:W3CDTF">2014-12-29T09:10:00Z</dcterms:created>
  <dcterms:modified xsi:type="dcterms:W3CDTF">2015-07-08T02:56:00Z</dcterms:modified>
</cp:coreProperties>
</file>